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5220C93B" w:rsidR="009D2255" w:rsidRPr="00AD2050" w:rsidRDefault="009D2255" w:rsidP="00B1498B">
      <w:pPr>
        <w:tabs>
          <w:tab w:val="left" w:pos="709"/>
        </w:tabs>
        <w:spacing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  <w:r w:rsidRPr="00AD2050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>Part 1 – General</w:t>
      </w:r>
      <w:r w:rsidR="000E40ED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 xml:space="preserve">           </w:t>
      </w:r>
    </w:p>
    <w:p w14:paraId="5730D985" w14:textId="77777777" w:rsidR="00FB7932" w:rsidRPr="00AD2050" w:rsidRDefault="009D2255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r w:rsidRPr="00AD2050">
        <w:rPr>
          <w:rFonts w:asciiTheme="minorHAnsi" w:hAnsiTheme="minorHAnsi" w:cs="Arial"/>
          <w:b/>
          <w:sz w:val="18"/>
          <w:szCs w:val="18"/>
          <w:lang w:val="fr-FR"/>
        </w:rPr>
        <w:t>General description</w:t>
      </w:r>
    </w:p>
    <w:p w14:paraId="08159D3C" w14:textId="77777777" w:rsidR="00D972A1" w:rsidRPr="00AD2050" w:rsidRDefault="00674CA7" w:rsidP="00B1498B">
      <w:pPr>
        <w:pStyle w:val="Paragraphedeliste"/>
        <w:numPr>
          <w:ilvl w:val="0"/>
          <w:numId w:val="26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Supply and</w:t>
      </w:r>
      <w:r w:rsidR="00FB7932" w:rsidRPr="00AD2050">
        <w:rPr>
          <w:rFonts w:asciiTheme="minorHAnsi" w:hAnsiTheme="minorHAnsi" w:cs="Arial"/>
          <w:sz w:val="18"/>
          <w:szCs w:val="18"/>
          <w:lang w:val="en-US"/>
        </w:rPr>
        <w:t xml:space="preserve"> install operable glass partitions and suspension system. Provide all labor, materials, tools, equipment and services for glass operable </w:t>
      </w:r>
      <w:r w:rsidR="00102ACE" w:rsidRPr="00AD2050">
        <w:rPr>
          <w:rFonts w:asciiTheme="minorHAnsi" w:hAnsiTheme="minorHAnsi" w:cs="Arial"/>
          <w:sz w:val="18"/>
          <w:szCs w:val="18"/>
          <w:lang w:val="en-US"/>
        </w:rPr>
        <w:t>partitions</w:t>
      </w:r>
      <w:r w:rsidR="00FB7932" w:rsidRPr="00AD2050">
        <w:rPr>
          <w:rFonts w:asciiTheme="minorHAnsi" w:hAnsiTheme="minorHAnsi" w:cs="Arial"/>
          <w:sz w:val="18"/>
          <w:szCs w:val="18"/>
          <w:lang w:val="en-US"/>
        </w:rPr>
        <w:t xml:space="preserve"> in accordance with provisions of contract documents.</w:t>
      </w:r>
    </w:p>
    <w:p w14:paraId="1AF1E32C" w14:textId="590D82BA" w:rsidR="00D972A1" w:rsidRDefault="00D972A1" w:rsidP="00B1498B">
      <w:pPr>
        <w:pStyle w:val="Paragraphedeliste"/>
        <w:numPr>
          <w:ilvl w:val="0"/>
          <w:numId w:val="26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t>Complete shop drawings are to be provided prior to fabrication indicating construction and installation details.</w:t>
      </w:r>
    </w:p>
    <w:p w14:paraId="076FD79C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CA"/>
        </w:rPr>
      </w:pPr>
    </w:p>
    <w:p w14:paraId="4CA4DD95" w14:textId="77777777" w:rsidR="00D972A1" w:rsidRPr="00AD2050" w:rsidRDefault="00D972A1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proofErr w:type="spellStart"/>
      <w:r w:rsidRPr="00AD2050">
        <w:rPr>
          <w:rFonts w:asciiTheme="minorHAnsi" w:hAnsiTheme="minorHAnsi" w:cs="Arial"/>
          <w:b/>
          <w:sz w:val="18"/>
          <w:szCs w:val="18"/>
          <w:lang w:val="fr-FR"/>
        </w:rPr>
        <w:t>Quality</w:t>
      </w:r>
      <w:proofErr w:type="spellEnd"/>
      <w:r w:rsidRPr="00AD2050">
        <w:rPr>
          <w:rFonts w:asciiTheme="minorHAnsi" w:hAnsiTheme="minorHAnsi" w:cs="Arial"/>
          <w:b/>
          <w:sz w:val="18"/>
          <w:szCs w:val="18"/>
          <w:lang w:val="fr-FR"/>
        </w:rPr>
        <w:t xml:space="preserve"> assurance</w:t>
      </w:r>
    </w:p>
    <w:p w14:paraId="7A5E15F0" w14:textId="63B508E3" w:rsidR="00D972A1" w:rsidRDefault="00D972A1" w:rsidP="00B1498B">
      <w:pPr>
        <w:pStyle w:val="Paragraphedeliste"/>
        <w:numPr>
          <w:ilvl w:val="0"/>
          <w:numId w:val="25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Glass shall be tempered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as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per ASTM C1048-92.</w:t>
      </w:r>
    </w:p>
    <w:p w14:paraId="68AF2F5F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</w:p>
    <w:p w14:paraId="067CA163" w14:textId="77777777" w:rsidR="00D972A1" w:rsidRPr="00AD2050" w:rsidRDefault="00D972A1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Product delivery, storage and handling</w:t>
      </w:r>
    </w:p>
    <w:p w14:paraId="41CA8A24" w14:textId="7B48E899" w:rsidR="00D972A1" w:rsidRDefault="00D972A1" w:rsidP="00B1498B">
      <w:pPr>
        <w:pStyle w:val="Paragraphedeliste"/>
        <w:numPr>
          <w:ilvl w:val="0"/>
          <w:numId w:val="24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Proper storage of partitions before installation and continued protection during and after installation will be the responsibility of the General Contractor.</w:t>
      </w:r>
    </w:p>
    <w:p w14:paraId="23B93617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</w:p>
    <w:p w14:paraId="4A93F890" w14:textId="58FB0995" w:rsidR="00D972A1" w:rsidRPr="00AD2050" w:rsidRDefault="009D2255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Related work by others</w:t>
      </w:r>
    </w:p>
    <w:p w14:paraId="29B38182" w14:textId="27FD53AE" w:rsidR="00D972A1" w:rsidRPr="00AD2050" w:rsidRDefault="00D972A1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Paint or otherwise finishing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of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all trims and other materials adjoining head and jamb of the partitions.</w:t>
      </w:r>
    </w:p>
    <w:p w14:paraId="667C1FDB" w14:textId="3C800178" w:rsidR="00D972A1" w:rsidRPr="00AD2050" w:rsidRDefault="00D972A1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All headers, blocking</w:t>
      </w:r>
      <w:r w:rsidR="0023239B">
        <w:rPr>
          <w:rFonts w:asciiTheme="minorHAnsi" w:hAnsiTheme="minorHAnsi" w:cs="Arial"/>
          <w:sz w:val="18"/>
          <w:szCs w:val="18"/>
          <w:lang w:val="en-US"/>
        </w:rPr>
        <w:t>s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, support structures, jambs and track enclosures, </w:t>
      </w:r>
      <w:r w:rsidR="00102ACE" w:rsidRPr="00AD2050">
        <w:rPr>
          <w:rFonts w:asciiTheme="minorHAnsi" w:hAnsiTheme="minorHAnsi" w:cs="Arial"/>
          <w:sz w:val="18"/>
          <w:szCs w:val="18"/>
          <w:lang w:val="en-US"/>
        </w:rPr>
        <w:t>meeting quality assurance requirements.</w:t>
      </w:r>
    </w:p>
    <w:p w14:paraId="42DF0746" w14:textId="77777777" w:rsidR="00D972A1" w:rsidRPr="00AD2050" w:rsidRDefault="00D972A1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Pre-punching of support structure in accordance with approved shop drawings.</w:t>
      </w:r>
      <w:r w:rsidRPr="00AD2050">
        <w:rPr>
          <w:rFonts w:asciiTheme="minorHAnsi" w:hAnsiTheme="minorHAnsi" w:cs="Arial"/>
          <w:sz w:val="18"/>
          <w:szCs w:val="18"/>
          <w:lang w:val="en-CA"/>
        </w:rPr>
        <w:t xml:space="preserve"> </w:t>
      </w:r>
    </w:p>
    <w:p w14:paraId="31AB8986" w14:textId="5FEF9273" w:rsidR="00A51EE2" w:rsidRDefault="00FB6C86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Preparation of opening will be by General Contractor. Any deviation of site conditions contrary to approved shop drawings must be called to the attention of the architect.</w:t>
      </w:r>
    </w:p>
    <w:p w14:paraId="135CDD63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</w:p>
    <w:p w14:paraId="5BD196E9" w14:textId="77777777" w:rsidR="009D2255" w:rsidRPr="00AD2050" w:rsidRDefault="00F8123E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Warranty</w:t>
      </w:r>
    </w:p>
    <w:p w14:paraId="0D444537" w14:textId="20E58865" w:rsidR="00B1498B" w:rsidRPr="006845EB" w:rsidRDefault="00102ACE" w:rsidP="006845EB">
      <w:pPr>
        <w:pStyle w:val="Paragraphedeliste"/>
        <w:numPr>
          <w:ilvl w:val="0"/>
          <w:numId w:val="27"/>
        </w:numPr>
        <w:spacing w:line="240" w:lineRule="auto"/>
        <w:ind w:left="1985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The operable</w:t>
      </w:r>
      <w:r w:rsidR="00D43E85" w:rsidRPr="00AD2050">
        <w:rPr>
          <w:rFonts w:asciiTheme="minorHAnsi" w:hAnsiTheme="minorHAnsi" w:cs="Arial"/>
          <w:sz w:val="18"/>
          <w:szCs w:val="18"/>
          <w:lang w:val="en-US"/>
        </w:rPr>
        <w:t xml:space="preserve"> partitions</w:t>
      </w:r>
      <w:r w:rsidR="003272BD">
        <w:rPr>
          <w:rFonts w:asciiTheme="minorHAnsi" w:hAnsiTheme="minorHAnsi" w:cs="Arial"/>
          <w:sz w:val="18"/>
          <w:szCs w:val="18"/>
          <w:lang w:val="en-US"/>
        </w:rPr>
        <w:t xml:space="preserve"> and installation</w:t>
      </w:r>
      <w:r w:rsidR="00D43E85" w:rsidRPr="00AD2050">
        <w:rPr>
          <w:rFonts w:asciiTheme="minorHAnsi" w:hAnsiTheme="minorHAnsi" w:cs="Arial"/>
          <w:sz w:val="18"/>
          <w:szCs w:val="18"/>
          <w:lang w:val="en-US"/>
        </w:rPr>
        <w:t xml:space="preserve"> shall be guaranteed 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 xml:space="preserve">for a period of no less than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>one (1) year and the track and trolley sys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>tem for a period of no less than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five (5) years against defects in materials and workmanship.  This warranty covering material and </w:t>
      </w:r>
      <w:r w:rsidR="0036295C" w:rsidRPr="00AD2050">
        <w:rPr>
          <w:rFonts w:asciiTheme="minorHAnsi" w:hAnsiTheme="minorHAnsi" w:cs="Arial"/>
          <w:sz w:val="18"/>
          <w:szCs w:val="18"/>
          <w:lang w:val="en-US"/>
        </w:rPr>
        <w:t>labor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shall be effective upon the date of signature of the certificate relative to the substantial completion of work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7BBB6743" w14:textId="6A4FA4B7" w:rsidR="00344488" w:rsidRPr="00AD2050" w:rsidRDefault="00D77074" w:rsidP="00B1498B">
      <w:pPr>
        <w:tabs>
          <w:tab w:val="left" w:pos="709"/>
        </w:tabs>
        <w:spacing w:line="240" w:lineRule="auto"/>
        <w:rPr>
          <w:rFonts w:asciiTheme="minorHAnsi" w:hAnsiTheme="minorHAnsi" w:cs="Arial"/>
          <w:b/>
          <w:bCs/>
          <w:caps/>
          <w:sz w:val="18"/>
          <w:szCs w:val="18"/>
          <w:lang w:val="en-CA"/>
        </w:rPr>
      </w:pPr>
      <w:r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>Part 2 – Prod</w:t>
      </w:r>
      <w:r w:rsidR="00004499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>u</w:t>
      </w:r>
      <w:r w:rsidR="009D2255" w:rsidRPr="00AD2050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 xml:space="preserve">cts </w:t>
      </w:r>
    </w:p>
    <w:p w14:paraId="5F757EFB" w14:textId="77777777" w:rsidR="009D2255" w:rsidRPr="009C5D0E" w:rsidRDefault="009D2255" w:rsidP="00B1498B">
      <w:pPr>
        <w:pStyle w:val="Paragraphedeliste"/>
        <w:numPr>
          <w:ilvl w:val="0"/>
          <w:numId w:val="28"/>
        </w:numPr>
        <w:spacing w:line="240" w:lineRule="auto"/>
        <w:rPr>
          <w:rFonts w:asciiTheme="minorHAnsi" w:hAnsiTheme="minorHAnsi" w:cs="Arial"/>
          <w:b/>
          <w:sz w:val="18"/>
          <w:szCs w:val="18"/>
          <w:lang w:val="en-CA"/>
        </w:rPr>
      </w:pPr>
      <w:r w:rsidRPr="009C5D0E">
        <w:rPr>
          <w:rFonts w:asciiTheme="minorHAnsi" w:hAnsiTheme="minorHAnsi" w:cs="Arial"/>
          <w:b/>
          <w:sz w:val="18"/>
          <w:szCs w:val="18"/>
          <w:lang w:val="en-CA"/>
        </w:rPr>
        <w:t>Materials</w:t>
      </w:r>
    </w:p>
    <w:p w14:paraId="399556F3" w14:textId="4E874C2B" w:rsidR="00CC176B" w:rsidRPr="00AD2050" w:rsidRDefault="006845EB" w:rsidP="00B1498B">
      <w:pPr>
        <w:pStyle w:val="Paragraphedeliste"/>
        <w:numPr>
          <w:ilvl w:val="3"/>
          <w:numId w:val="12"/>
        </w:numPr>
        <w:spacing w:line="240" w:lineRule="auto"/>
        <w:ind w:left="1276" w:hanging="425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Pa</w:t>
      </w:r>
      <w:r w:rsidR="009D4C84">
        <w:rPr>
          <w:rFonts w:asciiTheme="minorHAnsi" w:hAnsiTheme="minorHAnsi" w:cs="Arial"/>
          <w:sz w:val="18"/>
          <w:szCs w:val="18"/>
          <w:lang w:val="en-US"/>
        </w:rPr>
        <w:t>rallel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glass panels</w:t>
      </w:r>
      <w:r w:rsidR="00F67079">
        <w:rPr>
          <w:rFonts w:asciiTheme="minorHAnsi" w:hAnsiTheme="minorHAnsi" w:cs="Arial"/>
          <w:sz w:val="18"/>
          <w:szCs w:val="18"/>
          <w:lang w:val="en-US"/>
        </w:rPr>
        <w:t xml:space="preserve"> manually operated</w:t>
      </w:r>
      <w:r>
        <w:rPr>
          <w:rFonts w:asciiTheme="minorHAnsi" w:hAnsiTheme="minorHAnsi" w:cs="Arial"/>
          <w:sz w:val="18"/>
          <w:szCs w:val="18"/>
          <w:lang w:val="en-US"/>
        </w:rPr>
        <w:t>,</w:t>
      </w:r>
      <w:r w:rsidR="00F67079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F67079" w:rsidRPr="00F67079">
        <w:rPr>
          <w:rFonts w:asciiTheme="minorHAnsi" w:hAnsiTheme="minorHAnsi" w:cs="Arial"/>
          <w:b/>
          <w:sz w:val="18"/>
          <w:szCs w:val="18"/>
          <w:lang w:val="en-US"/>
        </w:rPr>
        <w:t>Series</w:t>
      </w:r>
      <w:r w:rsidR="00264D6D">
        <w:rPr>
          <w:rFonts w:asciiTheme="minorHAnsi" w:hAnsiTheme="minorHAnsi" w:cs="Arial"/>
          <w:b/>
          <w:sz w:val="18"/>
          <w:szCs w:val="18"/>
          <w:lang w:val="en-US"/>
        </w:rPr>
        <w:t xml:space="preserve"> </w:t>
      </w:r>
      <w:r w:rsidR="00F67079" w:rsidRPr="00F67079">
        <w:rPr>
          <w:rFonts w:asciiTheme="minorHAnsi" w:hAnsiTheme="minorHAnsi" w:cs="Arial"/>
          <w:b/>
          <w:sz w:val="18"/>
          <w:szCs w:val="18"/>
          <w:lang w:val="en-US"/>
        </w:rPr>
        <w:t>G-60</w:t>
      </w:r>
      <w:r w:rsidR="009D4C84">
        <w:rPr>
          <w:rFonts w:asciiTheme="minorHAnsi" w:hAnsiTheme="minorHAnsi" w:cs="Arial"/>
          <w:b/>
          <w:sz w:val="18"/>
          <w:szCs w:val="18"/>
          <w:lang w:val="en-US"/>
        </w:rPr>
        <w:t>0P</w:t>
      </w:r>
      <w:r w:rsidR="00F67079">
        <w:rPr>
          <w:rFonts w:asciiTheme="minorHAnsi" w:hAnsiTheme="minorHAnsi" w:cs="Arial"/>
          <w:sz w:val="18"/>
          <w:szCs w:val="18"/>
          <w:lang w:val="en-US"/>
        </w:rPr>
        <w:t xml:space="preserve"> as manufactured by Corflex.</w:t>
      </w:r>
    </w:p>
    <w:p w14:paraId="6AF12F87" w14:textId="77777777" w:rsidR="00787B00" w:rsidRPr="00AD2050" w:rsidRDefault="00787B00" w:rsidP="00787B00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Panels shall be nominally 40mm (1 5/8") thick and to 1219mm (48") in width.</w:t>
      </w:r>
    </w:p>
    <w:p w14:paraId="41B94CAC" w14:textId="77777777" w:rsidR="00787B00" w:rsidRPr="00AD2050" w:rsidRDefault="00787B00" w:rsidP="00787B00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Panel faces shall be of 12 mm (1/2’’) tempered glass. All glass edges shall be polished.</w:t>
      </w:r>
    </w:p>
    <w:p w14:paraId="7CBF3B6C" w14:textId="77777777" w:rsidR="00787B00" w:rsidRPr="00AD2050" w:rsidRDefault="00787B00" w:rsidP="00787B00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Glass shall be mechanically attached to top and bottom rails and not rely on friction and/or adhesives.</w:t>
      </w:r>
    </w:p>
    <w:p w14:paraId="4F578F60" w14:textId="77777777" w:rsidR="00787B00" w:rsidRPr="00A41E5E" w:rsidRDefault="00787B00" w:rsidP="00787B00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No vertical trims should be visible.  Top supporting and bottom horizontal rails shall be anodized aluminum and </w:t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incorporate brush light seals.  They shall have a stainless-steel plate capping both extremities. </w:t>
      </w:r>
    </w:p>
    <w:p w14:paraId="6D243A80" w14:textId="77777777" w:rsidR="00787B00" w:rsidRPr="00A41E5E" w:rsidRDefault="00787B00" w:rsidP="00787B00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Top profiles shall have 25mm (1’’) brush seals that maintains contact with the track.</w:t>
      </w:r>
    </w:p>
    <w:p w14:paraId="21E53E88" w14:textId="77777777" w:rsidR="00787B00" w:rsidRPr="00A41E5E" w:rsidRDefault="00787B00" w:rsidP="00787B00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Bottom profiles shall have 19mm (3/4’’) brush seals that </w:t>
      </w:r>
      <w:r w:rsidRPr="00A41E5E">
        <w:rPr>
          <w:rFonts w:asciiTheme="minorHAnsi" w:hAnsiTheme="minorHAnsi" w:cstheme="minorHAnsi"/>
          <w:color w:val="000000" w:themeColor="text1"/>
          <w:sz w:val="18"/>
          <w:szCs w:val="18"/>
          <w:lang w:val="en-CA"/>
        </w:rPr>
        <w:t>maintain contact with the floor or other surface along the path of the movable wall.</w:t>
      </w:r>
    </w:p>
    <w:p w14:paraId="729CAEF6" w14:textId="77777777" w:rsidR="00787B00" w:rsidRPr="00A41E5E" w:rsidRDefault="00787B00" w:rsidP="00787B00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A41E5E">
        <w:rPr>
          <w:rFonts w:asciiTheme="minorHAnsi" w:hAnsiTheme="minorHAnsi" w:cstheme="minorHAnsi"/>
          <w:color w:val="000000" w:themeColor="text1"/>
          <w:sz w:val="18"/>
          <w:szCs w:val="18"/>
          <w:lang w:val="en-CA"/>
        </w:rPr>
        <w:t>Top and bottom profile shall be:</w:t>
      </w:r>
    </w:p>
    <w:p w14:paraId="7FF0FF1C" w14:textId="77777777" w:rsidR="00787B00" w:rsidRPr="00A41E5E" w:rsidRDefault="00787B00" w:rsidP="00787B00">
      <w:pPr>
        <w:pStyle w:val="Paragraphedeliste"/>
        <w:spacing w:line="240" w:lineRule="auto"/>
        <w:ind w:left="1843"/>
        <w:rPr>
          <w:rFonts w:asciiTheme="minorHAnsi" w:hAnsiTheme="minorHAnsi" w:cstheme="minorHAnsi"/>
          <w:color w:val="000000" w:themeColor="text1"/>
          <w:sz w:val="18"/>
          <w:szCs w:val="18"/>
          <w:lang w:val="en-CA"/>
        </w:rPr>
      </w:pPr>
      <w:r w:rsidRPr="00A41E5E"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  <w:lang w:val="en-CA"/>
        </w:rPr>
        <w:t>Choose option:</w:t>
      </w:r>
    </w:p>
    <w:p w14:paraId="5B77DD2A" w14:textId="77777777" w:rsidR="00787B00" w:rsidRPr="00A41E5E" w:rsidRDefault="00787B00" w:rsidP="00787B00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pP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instrText xml:space="preserve"> FORMCHECKBOX </w:instrText>
      </w:r>
      <w:r w:rsidR="002458B3"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r>
      <w:r w:rsidR="002458B3"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separate"/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end"/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ab/>
        <w:t>Standard anodized aluminium profiles with brush seals.</w:t>
      </w:r>
    </w:p>
    <w:p w14:paraId="206C882D" w14:textId="77777777" w:rsidR="00787B00" w:rsidRPr="00A41E5E" w:rsidRDefault="00787B00" w:rsidP="00787B00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pP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instrText xml:space="preserve"> FORMCHECKBOX </w:instrText>
      </w:r>
      <w:r w:rsidR="002458B3"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r>
      <w:r w:rsidR="002458B3"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separate"/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end"/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ab/>
        <w:t>Square anodized aluminium profiles with brush seals.</w:t>
      </w:r>
    </w:p>
    <w:p w14:paraId="7EB0D9BF" w14:textId="77777777" w:rsidR="00787B00" w:rsidRPr="00A41E5E" w:rsidRDefault="00787B00" w:rsidP="00787B00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pP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instrText xml:space="preserve"> FORMCHECKBOX </w:instrText>
      </w:r>
      <w:r w:rsidR="002458B3"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r>
      <w:r w:rsidR="002458B3"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separate"/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end"/>
      </w:r>
      <w:r w:rsidRPr="00A41E5E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ab/>
        <w:t>Standard anodized aluminium profiles covered with stainless steel cladding and with brush seals.</w:t>
      </w:r>
    </w:p>
    <w:p w14:paraId="5EA541A5" w14:textId="1869F80A" w:rsidR="00B42DED" w:rsidRDefault="00F8123E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Each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>panel</w:t>
      </w:r>
      <w:r w:rsidR="009C5D0E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contains </w:t>
      </w:r>
      <w:r w:rsidR="009D4C84">
        <w:rPr>
          <w:rFonts w:asciiTheme="minorHAnsi" w:hAnsiTheme="minorHAnsi" w:cs="Arial"/>
          <w:sz w:val="18"/>
          <w:szCs w:val="18"/>
          <w:lang w:val="en-US"/>
        </w:rPr>
        <w:t xml:space="preserve">a key locked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foot bolt which is extended into a floor mounted receiver to stabilize and secure 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 xml:space="preserve">the </w:t>
      </w:r>
      <w:r w:rsidR="0023239B" w:rsidRPr="00AD2050">
        <w:rPr>
          <w:rFonts w:asciiTheme="minorHAnsi" w:hAnsiTheme="minorHAnsi" w:cs="Arial"/>
          <w:sz w:val="18"/>
          <w:szCs w:val="18"/>
          <w:lang w:val="en-US"/>
        </w:rPr>
        <w:t>panels in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the opening.  This foot bolt shall be </w:t>
      </w:r>
      <w:r w:rsidR="009D4C84">
        <w:rPr>
          <w:rFonts w:asciiTheme="minorHAnsi" w:hAnsiTheme="minorHAnsi" w:cs="Arial"/>
          <w:sz w:val="18"/>
          <w:szCs w:val="18"/>
          <w:lang w:val="en-US"/>
        </w:rPr>
        <w:t>installed on the face of the bottom rail of each panel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. </w:t>
      </w:r>
    </w:p>
    <w:p w14:paraId="0F72E94A" w14:textId="3797FB70" w:rsidR="00F67079" w:rsidRDefault="00F67079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A floor recessed dust proof strike made of stainless steel will receive the foot bolt latch.</w:t>
      </w:r>
    </w:p>
    <w:p w14:paraId="6BF8B4BC" w14:textId="52F0C11F" w:rsidR="00B42DED" w:rsidRPr="00AD2050" w:rsidRDefault="00E12015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Weight of the panels shall be approximately:</w:t>
      </w:r>
      <w:r w:rsidR="00E44FDD" w:rsidRPr="00AD2050">
        <w:rPr>
          <w:rFonts w:asciiTheme="minorHAnsi" w:hAnsiTheme="minorHAnsi"/>
          <w:sz w:val="18"/>
          <w:szCs w:val="18"/>
          <w:lang w:val="en-CA"/>
        </w:rPr>
        <w:t xml:space="preserve"> 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E44FDD" w:rsidRPr="00AD2050">
        <w:rPr>
          <w:rFonts w:asciiTheme="minorHAnsi" w:hAnsiTheme="minorHAnsi" w:cs="Arial"/>
          <w:sz w:val="18"/>
          <w:szCs w:val="18"/>
          <w:lang w:val="en-US"/>
        </w:rPr>
        <w:t>34.2 kg/m</w:t>
      </w:r>
      <w:r w:rsidR="009E4521" w:rsidRPr="00AD2050">
        <w:rPr>
          <w:rFonts w:asciiTheme="minorHAnsi" w:hAnsiTheme="minorHAnsi" w:cs="Arial"/>
          <w:sz w:val="18"/>
          <w:szCs w:val="18"/>
          <w:vertAlign w:val="superscript"/>
          <w:lang w:val="en-US"/>
        </w:rPr>
        <w:t>2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(7.0 lb./</w:t>
      </w:r>
      <w:r w:rsidR="00E44FDD"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23239B">
        <w:rPr>
          <w:rFonts w:asciiTheme="minorHAnsi" w:hAnsiTheme="minorHAnsi" w:cs="Arial"/>
          <w:sz w:val="18"/>
          <w:szCs w:val="18"/>
          <w:lang w:val="en-US"/>
        </w:rPr>
        <w:t>ft2</w:t>
      </w:r>
      <w:r w:rsidR="00E44FDD" w:rsidRPr="00AD2050">
        <w:rPr>
          <w:rFonts w:asciiTheme="minorHAnsi" w:hAnsiTheme="minorHAnsi" w:cs="Arial"/>
          <w:sz w:val="18"/>
          <w:szCs w:val="18"/>
          <w:lang w:val="en-US"/>
        </w:rPr>
        <w:t>)</w:t>
      </w:r>
    </w:p>
    <w:p w14:paraId="6F07CB3E" w14:textId="77777777" w:rsidR="00A01B95" w:rsidRPr="00AD2050" w:rsidRDefault="00A01B95" w:rsidP="00B1498B">
      <w:pPr>
        <w:pStyle w:val="Paragraphedeliste"/>
        <w:spacing w:line="240" w:lineRule="auto"/>
        <w:ind w:left="1440"/>
        <w:rPr>
          <w:rFonts w:asciiTheme="minorHAnsi" w:hAnsiTheme="minorHAnsi" w:cs="Arial"/>
          <w:sz w:val="18"/>
          <w:szCs w:val="18"/>
          <w:lang w:val="en-US"/>
        </w:rPr>
      </w:pPr>
    </w:p>
    <w:p w14:paraId="190D0D1A" w14:textId="77777777" w:rsidR="00E12015" w:rsidRPr="00AD2050" w:rsidRDefault="00E12015" w:rsidP="00B1498B">
      <w:pPr>
        <w:pStyle w:val="Paragraphedeliste"/>
        <w:numPr>
          <w:ilvl w:val="0"/>
          <w:numId w:val="28"/>
        </w:numPr>
        <w:spacing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r w:rsidRPr="00AD2050">
        <w:rPr>
          <w:rFonts w:asciiTheme="minorHAnsi" w:hAnsiTheme="minorHAnsi" w:cs="Arial"/>
          <w:b/>
          <w:sz w:val="18"/>
          <w:szCs w:val="18"/>
          <w:lang w:val="en-US"/>
        </w:rPr>
        <w:t>Suspension system</w:t>
      </w:r>
    </w:p>
    <w:p w14:paraId="72B9D2EE" w14:textId="32602ABF" w:rsidR="0023239B" w:rsidRDefault="00D94FF5" w:rsidP="00B1498B">
      <w:pPr>
        <w:pStyle w:val="Paragraphedeliste"/>
        <w:numPr>
          <w:ilvl w:val="4"/>
          <w:numId w:val="12"/>
        </w:numPr>
        <w:spacing w:line="240" w:lineRule="auto"/>
        <w:ind w:left="1440" w:hanging="403"/>
        <w:rPr>
          <w:rFonts w:asciiTheme="minorHAnsi" w:hAnsiTheme="minorHAnsi" w:cs="Arial"/>
          <w:sz w:val="18"/>
          <w:szCs w:val="18"/>
          <w:lang w:val="en-US"/>
        </w:rPr>
      </w:pPr>
      <w:bookmarkStart w:id="0" w:name="_Hlk36123898"/>
      <w:r>
        <w:rPr>
          <w:rFonts w:asciiTheme="minorHAnsi" w:hAnsiTheme="minorHAnsi" w:cs="Arial"/>
          <w:sz w:val="18"/>
          <w:szCs w:val="18"/>
          <w:lang w:val="en-US"/>
        </w:rPr>
        <w:t>The s</w:t>
      </w:r>
      <w:r w:rsidR="009D4C84">
        <w:rPr>
          <w:rFonts w:asciiTheme="minorHAnsi" w:hAnsiTheme="minorHAnsi" w:cs="Arial"/>
          <w:sz w:val="18"/>
          <w:szCs w:val="18"/>
          <w:lang w:val="en-US"/>
        </w:rPr>
        <w:t>uspension system</w:t>
      </w:r>
      <w:r w:rsidR="008F7477">
        <w:rPr>
          <w:rFonts w:asciiTheme="minorHAnsi" w:hAnsiTheme="minorHAnsi" w:cs="Arial"/>
          <w:sz w:val="18"/>
          <w:szCs w:val="18"/>
          <w:lang w:val="en-US"/>
        </w:rPr>
        <w:t xml:space="preserve"> shall be made of </w:t>
      </w:r>
      <w:r w:rsidR="004F607F">
        <w:rPr>
          <w:rFonts w:asciiTheme="minorHAnsi" w:hAnsiTheme="minorHAnsi" w:cs="Arial"/>
          <w:sz w:val="18"/>
          <w:szCs w:val="18"/>
          <w:lang w:val="en-US"/>
        </w:rPr>
        <w:t>multiple rows (2 to 5) of t</w:t>
      </w:r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>rack</w:t>
      </w:r>
      <w:r w:rsidR="004F607F">
        <w:rPr>
          <w:rFonts w:asciiTheme="minorHAnsi" w:hAnsiTheme="minorHAnsi" w:cs="Arial"/>
          <w:sz w:val="18"/>
          <w:szCs w:val="18"/>
          <w:lang w:val="en-US"/>
        </w:rPr>
        <w:t xml:space="preserve">s </w:t>
      </w:r>
      <w:r w:rsidR="00EA655A">
        <w:rPr>
          <w:rFonts w:asciiTheme="minorHAnsi" w:hAnsiTheme="minorHAnsi" w:cs="Arial"/>
          <w:sz w:val="18"/>
          <w:szCs w:val="18"/>
          <w:lang w:val="en-US"/>
        </w:rPr>
        <w:t>made</w:t>
      </w:r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 xml:space="preserve"> of clear anodized architectural grade extruded </w:t>
      </w:r>
      <w:r w:rsidR="00EA655A" w:rsidRPr="0023239B">
        <w:rPr>
          <w:rFonts w:asciiTheme="minorHAnsi" w:hAnsiTheme="minorHAnsi" w:cs="Arial"/>
          <w:sz w:val="18"/>
          <w:szCs w:val="18"/>
          <w:lang w:val="en-US"/>
        </w:rPr>
        <w:t>6063-T6</w:t>
      </w:r>
      <w:r w:rsidR="00EA655A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>aluminum alloy. Track</w:t>
      </w:r>
      <w:r>
        <w:rPr>
          <w:rFonts w:asciiTheme="minorHAnsi" w:hAnsiTheme="minorHAnsi" w:cs="Arial"/>
          <w:sz w:val="18"/>
          <w:szCs w:val="18"/>
          <w:lang w:val="en-US"/>
        </w:rPr>
        <w:t>s</w:t>
      </w:r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 xml:space="preserve"> shall be connected to the structural support by </w:t>
      </w:r>
      <w:r w:rsidR="0023239B" w:rsidRPr="0023239B">
        <w:rPr>
          <w:rFonts w:asciiTheme="minorHAnsi" w:hAnsiTheme="minorHAnsi" w:cs="Arial"/>
          <w:sz w:val="18"/>
          <w:szCs w:val="18"/>
          <w:lang w:val="en-US"/>
        </w:rPr>
        <w:t>steel threaded hanger</w:t>
      </w:r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 xml:space="preserve"> rods</w:t>
      </w:r>
      <w:r w:rsidR="009D4C84">
        <w:rPr>
          <w:rFonts w:asciiTheme="minorHAnsi" w:hAnsiTheme="minorHAnsi" w:cs="Arial"/>
          <w:sz w:val="18"/>
          <w:szCs w:val="18"/>
          <w:lang w:val="en-US"/>
        </w:rPr>
        <w:t xml:space="preserve"> supplied by the manufacturer</w:t>
      </w:r>
      <w:r w:rsidR="00AF2C91" w:rsidRPr="0023239B"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>Built-in ceiling trim</w:t>
      </w:r>
      <w:r w:rsidR="004F607F">
        <w:rPr>
          <w:rFonts w:asciiTheme="minorHAnsi" w:hAnsiTheme="minorHAnsi" w:cs="Arial"/>
          <w:sz w:val="18"/>
          <w:szCs w:val="18"/>
          <w:lang w:val="en-US"/>
        </w:rPr>
        <w:t>s</w:t>
      </w:r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 xml:space="preserve"> shall be of anodized aluminum finish</w:t>
      </w:r>
      <w:r w:rsidR="009D4C84"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 xml:space="preserve">A section of track will be removable </w:t>
      </w:r>
      <w:r w:rsidR="004F607F">
        <w:rPr>
          <w:rFonts w:asciiTheme="minorHAnsi" w:hAnsiTheme="minorHAnsi" w:cs="Arial"/>
          <w:sz w:val="18"/>
          <w:szCs w:val="18"/>
          <w:lang w:val="en-US"/>
        </w:rPr>
        <w:t xml:space="preserve">on each row of tracks </w:t>
      </w:r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>in order to make it possible for a panel to be removed from the track for later maintenance</w:t>
      </w:r>
      <w:bookmarkEnd w:id="0"/>
      <w:r w:rsidR="00E12015" w:rsidRPr="0023239B">
        <w:rPr>
          <w:rFonts w:asciiTheme="minorHAnsi" w:hAnsiTheme="minorHAnsi" w:cs="Arial"/>
          <w:sz w:val="18"/>
          <w:szCs w:val="18"/>
          <w:lang w:val="en-US"/>
        </w:rPr>
        <w:t xml:space="preserve">. </w:t>
      </w:r>
    </w:p>
    <w:p w14:paraId="38995E45" w14:textId="00FB850F" w:rsidR="006845EB" w:rsidRDefault="00F93787" w:rsidP="00D77074">
      <w:pPr>
        <w:pStyle w:val="Paragraphedeliste"/>
        <w:numPr>
          <w:ilvl w:val="4"/>
          <w:numId w:val="12"/>
        </w:numPr>
        <w:spacing w:line="240" w:lineRule="auto"/>
        <w:ind w:left="1440" w:hanging="403"/>
        <w:rPr>
          <w:rFonts w:asciiTheme="minorHAnsi" w:hAnsiTheme="minorHAnsi" w:cs="Arial"/>
          <w:sz w:val="18"/>
          <w:szCs w:val="18"/>
          <w:lang w:val="en-US"/>
        </w:rPr>
      </w:pPr>
      <w:bookmarkStart w:id="1" w:name="_Hlk36124036"/>
      <w:r w:rsidRPr="00FA5DBE">
        <w:rPr>
          <w:rFonts w:cs="Arial"/>
          <w:sz w:val="18"/>
          <w:szCs w:val="18"/>
          <w:lang w:val="en-CA"/>
        </w:rPr>
        <w:t xml:space="preserve">Each panel shall be supported by </w:t>
      </w:r>
      <w:r w:rsidR="00D94FF5">
        <w:rPr>
          <w:rFonts w:cs="Arial"/>
          <w:sz w:val="18"/>
          <w:szCs w:val="18"/>
          <w:lang w:val="en-CA"/>
        </w:rPr>
        <w:t>two</w:t>
      </w:r>
      <w:r w:rsidRPr="00FA5DBE">
        <w:rPr>
          <w:rFonts w:cs="Arial"/>
          <w:sz w:val="18"/>
          <w:szCs w:val="18"/>
          <w:lang w:val="en-CA"/>
        </w:rPr>
        <w:t xml:space="preserve"> trolley assembl</w:t>
      </w:r>
      <w:r w:rsidR="00D94FF5">
        <w:rPr>
          <w:rFonts w:cs="Arial"/>
          <w:sz w:val="18"/>
          <w:szCs w:val="18"/>
          <w:lang w:val="en-CA"/>
        </w:rPr>
        <w:t>ies</w:t>
      </w:r>
      <w:r w:rsidRPr="00FA5DBE">
        <w:rPr>
          <w:rFonts w:cs="Arial"/>
          <w:sz w:val="18"/>
          <w:szCs w:val="18"/>
          <w:lang w:val="en-CA"/>
        </w:rPr>
        <w:t xml:space="preserve"> consisting of </w:t>
      </w:r>
      <w:r w:rsidR="004F607F" w:rsidRPr="00FA5DBE">
        <w:rPr>
          <w:rFonts w:cs="Arial"/>
          <w:sz w:val="18"/>
          <w:szCs w:val="18"/>
          <w:lang w:val="en-CA"/>
        </w:rPr>
        <w:t>four (4) steel ball bearing nylon coated</w:t>
      </w:r>
      <w:r w:rsidR="00D94FF5">
        <w:rPr>
          <w:rFonts w:cs="Arial"/>
          <w:sz w:val="18"/>
          <w:szCs w:val="18"/>
          <w:lang w:val="en-CA"/>
        </w:rPr>
        <w:t xml:space="preserve"> wheels</w:t>
      </w:r>
      <w:r w:rsidR="00AC165B">
        <w:rPr>
          <w:rFonts w:asciiTheme="minorHAnsi" w:hAnsiTheme="minorHAnsi" w:cs="Arial"/>
          <w:sz w:val="18"/>
          <w:szCs w:val="18"/>
          <w:lang w:val="en-US"/>
        </w:rPr>
        <w:t xml:space="preserve">. A report showing that a reliability test covering </w:t>
      </w:r>
      <w:proofErr w:type="gramStart"/>
      <w:r w:rsidR="00AC165B">
        <w:rPr>
          <w:rFonts w:asciiTheme="minorHAnsi" w:hAnsiTheme="minorHAnsi" w:cs="Arial"/>
          <w:sz w:val="18"/>
          <w:szCs w:val="18"/>
          <w:lang w:val="en-US"/>
        </w:rPr>
        <w:t>a distance of 160</w:t>
      </w:r>
      <w:proofErr w:type="gramEnd"/>
      <w:r w:rsidR="00AC165B">
        <w:rPr>
          <w:rFonts w:asciiTheme="minorHAnsi" w:hAnsiTheme="minorHAnsi" w:cs="Arial"/>
          <w:sz w:val="18"/>
          <w:szCs w:val="18"/>
          <w:lang w:val="en-US"/>
        </w:rPr>
        <w:t xml:space="preserve"> kilometers was completed must be </w:t>
      </w:r>
      <w:r w:rsidR="003272BD">
        <w:rPr>
          <w:rFonts w:asciiTheme="minorHAnsi" w:hAnsiTheme="minorHAnsi" w:cs="Arial"/>
          <w:sz w:val="18"/>
          <w:szCs w:val="18"/>
          <w:lang w:val="en-US"/>
        </w:rPr>
        <w:t xml:space="preserve">available </w:t>
      </w:r>
      <w:r w:rsidR="00AC165B">
        <w:rPr>
          <w:rFonts w:asciiTheme="minorHAnsi" w:hAnsiTheme="minorHAnsi" w:cs="Arial"/>
          <w:sz w:val="18"/>
          <w:szCs w:val="18"/>
          <w:lang w:val="en-US"/>
        </w:rPr>
        <w:t>on request</w:t>
      </w:r>
      <w:bookmarkEnd w:id="1"/>
      <w:r w:rsidR="00AC165B"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71D3A066" w14:textId="77777777" w:rsidR="004F607F" w:rsidRPr="004F607F" w:rsidRDefault="004F607F" w:rsidP="004F607F">
      <w:pPr>
        <w:pStyle w:val="Paragraphedeliste"/>
        <w:spacing w:line="240" w:lineRule="auto"/>
        <w:ind w:left="1440"/>
        <w:rPr>
          <w:rFonts w:asciiTheme="minorHAnsi" w:hAnsiTheme="minorHAnsi" w:cs="Arial"/>
          <w:sz w:val="18"/>
          <w:szCs w:val="18"/>
          <w:lang w:val="en-US"/>
        </w:rPr>
      </w:pPr>
    </w:p>
    <w:p w14:paraId="1E47E25D" w14:textId="601B9597" w:rsidR="009D2255" w:rsidRPr="00AD2050" w:rsidRDefault="009D2255" w:rsidP="00B1498B">
      <w:pPr>
        <w:pStyle w:val="Paragraphedeliste"/>
        <w:numPr>
          <w:ilvl w:val="0"/>
          <w:numId w:val="28"/>
        </w:numPr>
        <w:spacing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r w:rsidRPr="00AD2050">
        <w:rPr>
          <w:rFonts w:asciiTheme="minorHAnsi" w:hAnsiTheme="minorHAnsi" w:cs="Arial"/>
          <w:b/>
          <w:sz w:val="18"/>
          <w:szCs w:val="18"/>
          <w:lang w:val="en-US"/>
        </w:rPr>
        <w:t>Finishes</w:t>
      </w:r>
      <w:r w:rsidR="00B42DED" w:rsidRPr="00AD2050">
        <w:rPr>
          <w:rFonts w:asciiTheme="minorHAnsi" w:hAnsiTheme="minorHAnsi" w:cs="Arial"/>
          <w:b/>
          <w:sz w:val="18"/>
          <w:szCs w:val="18"/>
          <w:lang w:val="en-US"/>
        </w:rPr>
        <w:t xml:space="preserve"> </w:t>
      </w:r>
    </w:p>
    <w:p w14:paraId="46C3D0B4" w14:textId="76F24353" w:rsidR="00153BAB" w:rsidRPr="00AD2050" w:rsidRDefault="009D2255" w:rsidP="00B1498B">
      <w:pPr>
        <w:pStyle w:val="Paragraphedeliste"/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t xml:space="preserve">All aluminum </w:t>
      </w:r>
      <w:r w:rsidR="00F8123E" w:rsidRPr="00AD2050">
        <w:rPr>
          <w:rFonts w:asciiTheme="minorHAnsi" w:hAnsiTheme="minorHAnsi" w:cs="Arial"/>
          <w:sz w:val="18"/>
          <w:szCs w:val="18"/>
          <w:lang w:val="en-CA"/>
        </w:rPr>
        <w:t>panel components will have</w:t>
      </w:r>
      <w:r w:rsidR="00BD7F66">
        <w:rPr>
          <w:rFonts w:asciiTheme="minorHAnsi" w:hAnsiTheme="minorHAnsi" w:cs="Arial"/>
          <w:sz w:val="18"/>
          <w:szCs w:val="18"/>
          <w:lang w:val="en-CA"/>
        </w:rPr>
        <w:t xml:space="preserve"> a</w:t>
      </w:r>
      <w:r w:rsidR="00F8123E" w:rsidRPr="00AD2050">
        <w:rPr>
          <w:rFonts w:asciiTheme="minorHAnsi" w:hAnsiTheme="minorHAnsi" w:cs="Arial"/>
          <w:sz w:val="18"/>
          <w:szCs w:val="18"/>
          <w:lang w:val="en-CA"/>
        </w:rPr>
        <w:t xml:space="preserve">:  </w:t>
      </w:r>
    </w:p>
    <w:p w14:paraId="4EBD75B9" w14:textId="0DAFCC4A" w:rsidR="00B42DED" w:rsidRPr="00F67079" w:rsidRDefault="00A41E5E" w:rsidP="00D77074">
      <w:pPr>
        <w:spacing w:after="0" w:line="240" w:lineRule="auto"/>
        <w:ind w:left="1440"/>
        <w:rPr>
          <w:rFonts w:asciiTheme="minorHAnsi" w:hAnsiTheme="minorHAnsi" w:cs="Arial"/>
          <w:b/>
          <w:sz w:val="18"/>
          <w:szCs w:val="18"/>
          <w:lang w:val="en-US"/>
        </w:rPr>
      </w:pPr>
      <w:r w:rsidRPr="00A41E5E">
        <w:rPr>
          <w:rFonts w:asciiTheme="minorHAnsi" w:hAnsiTheme="minorHAnsi" w:cs="Arial"/>
          <w:b/>
          <w:sz w:val="18"/>
          <w:szCs w:val="18"/>
          <w:lang w:val="en-US"/>
        </w:rPr>
        <w:tab/>
      </w:r>
      <w:r w:rsidR="00F67079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Choose</w:t>
      </w:r>
      <w:r w:rsidR="00B42DED" w:rsidRPr="00F67079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:</w:t>
      </w:r>
    </w:p>
    <w:p w14:paraId="349BF412" w14:textId="3753E8D8" w:rsidR="00A01B95" w:rsidRPr="00AD2050" w:rsidRDefault="00B42DED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AD2050">
        <w:rPr>
          <w:rFonts w:asciiTheme="minorHAnsi" w:hAnsiTheme="minorHAnsi" w:cs="Arial"/>
          <w:sz w:val="18"/>
          <w:szCs w:val="18"/>
          <w:lang w:val="en-CA"/>
        </w:rPr>
        <w:instrText xml:space="preserve"> FORMCHECKBOX </w:instrText>
      </w:r>
      <w:r w:rsidR="002458B3">
        <w:rPr>
          <w:rFonts w:asciiTheme="minorHAnsi" w:hAnsiTheme="minorHAnsi" w:cs="Arial"/>
          <w:sz w:val="18"/>
          <w:szCs w:val="18"/>
          <w:lang w:val="en-CA"/>
        </w:rPr>
      </w:r>
      <w:r w:rsidR="002458B3">
        <w:rPr>
          <w:rFonts w:asciiTheme="minorHAnsi" w:hAnsiTheme="minorHAnsi" w:cs="Arial"/>
          <w:sz w:val="18"/>
          <w:szCs w:val="18"/>
          <w:lang w:val="en-CA"/>
        </w:rPr>
        <w:fldChar w:fldCharType="separate"/>
      </w: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end"/>
      </w:r>
      <w:bookmarkEnd w:id="2"/>
      <w:r w:rsidR="00AB1910">
        <w:rPr>
          <w:rFonts w:asciiTheme="minorHAnsi" w:hAnsiTheme="minorHAnsi" w:cs="Arial"/>
          <w:sz w:val="18"/>
          <w:szCs w:val="18"/>
          <w:lang w:val="en-CA"/>
        </w:rPr>
        <w:tab/>
      </w:r>
      <w:r w:rsidR="00A01B95" w:rsidRPr="00AD2050">
        <w:rPr>
          <w:rFonts w:asciiTheme="minorHAnsi" w:hAnsiTheme="minorHAnsi" w:cs="Arial"/>
          <w:sz w:val="18"/>
          <w:szCs w:val="18"/>
          <w:lang w:val="en-CA"/>
        </w:rPr>
        <w:t>Clear anodized finish</w:t>
      </w:r>
    </w:p>
    <w:p w14:paraId="5DEF2297" w14:textId="0345DFA6" w:rsidR="00A01B95" w:rsidRPr="00AD2050" w:rsidRDefault="00B42DED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 w:rsidRPr="00AD2050">
        <w:rPr>
          <w:rFonts w:asciiTheme="minorHAnsi" w:hAnsiTheme="minorHAnsi" w:cs="Arial"/>
          <w:sz w:val="18"/>
          <w:szCs w:val="18"/>
          <w:lang w:val="en-CA"/>
        </w:rPr>
        <w:instrText xml:space="preserve"> FORMCHECKBOX </w:instrText>
      </w:r>
      <w:r w:rsidR="002458B3">
        <w:rPr>
          <w:rFonts w:asciiTheme="minorHAnsi" w:hAnsiTheme="minorHAnsi" w:cs="Arial"/>
          <w:sz w:val="18"/>
          <w:szCs w:val="18"/>
          <w:lang w:val="en-CA"/>
        </w:rPr>
      </w:r>
      <w:r w:rsidR="002458B3">
        <w:rPr>
          <w:rFonts w:asciiTheme="minorHAnsi" w:hAnsiTheme="minorHAnsi" w:cs="Arial"/>
          <w:sz w:val="18"/>
          <w:szCs w:val="18"/>
          <w:lang w:val="en-CA"/>
        </w:rPr>
        <w:fldChar w:fldCharType="separate"/>
      </w: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end"/>
      </w:r>
      <w:bookmarkEnd w:id="3"/>
      <w:r w:rsidR="00AB1910">
        <w:rPr>
          <w:rFonts w:asciiTheme="minorHAnsi" w:hAnsiTheme="minorHAnsi" w:cs="Arial"/>
          <w:sz w:val="18"/>
          <w:szCs w:val="18"/>
          <w:lang w:val="en-CA"/>
        </w:rPr>
        <w:tab/>
      </w:r>
      <w:r w:rsidR="00F93787">
        <w:rPr>
          <w:rFonts w:asciiTheme="minorHAnsi" w:hAnsiTheme="minorHAnsi" w:cs="Arial"/>
          <w:sz w:val="18"/>
          <w:szCs w:val="18"/>
          <w:lang w:val="en-CA"/>
        </w:rPr>
        <w:t>Other color</w:t>
      </w:r>
      <w:r w:rsidR="00A01B95" w:rsidRPr="00AD2050">
        <w:rPr>
          <w:rFonts w:asciiTheme="minorHAnsi" w:hAnsiTheme="minorHAnsi" w:cs="Arial"/>
          <w:sz w:val="18"/>
          <w:szCs w:val="18"/>
          <w:lang w:val="en-CA"/>
        </w:rPr>
        <w:t xml:space="preserve"> anodized finish</w:t>
      </w:r>
    </w:p>
    <w:p w14:paraId="4EDEAE41" w14:textId="2C60E3FA" w:rsidR="00F33A67" w:rsidRDefault="00B42DED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1"/>
      <w:r w:rsidRPr="00AD2050">
        <w:rPr>
          <w:rFonts w:asciiTheme="minorHAnsi" w:hAnsiTheme="minorHAnsi" w:cs="Arial"/>
          <w:sz w:val="18"/>
          <w:szCs w:val="18"/>
          <w:lang w:val="en-CA"/>
        </w:rPr>
        <w:instrText xml:space="preserve"> FORMCHECKBOX </w:instrText>
      </w:r>
      <w:r w:rsidR="002458B3">
        <w:rPr>
          <w:rFonts w:asciiTheme="minorHAnsi" w:hAnsiTheme="minorHAnsi" w:cs="Arial"/>
          <w:sz w:val="18"/>
          <w:szCs w:val="18"/>
          <w:lang w:val="en-CA"/>
        </w:rPr>
      </w:r>
      <w:r w:rsidR="002458B3">
        <w:rPr>
          <w:rFonts w:asciiTheme="minorHAnsi" w:hAnsiTheme="minorHAnsi" w:cs="Arial"/>
          <w:sz w:val="18"/>
          <w:szCs w:val="18"/>
          <w:lang w:val="en-CA"/>
        </w:rPr>
        <w:fldChar w:fldCharType="separate"/>
      </w: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end"/>
      </w:r>
      <w:bookmarkEnd w:id="4"/>
      <w:r w:rsidR="00AB1910">
        <w:rPr>
          <w:rFonts w:asciiTheme="minorHAnsi" w:hAnsiTheme="minorHAnsi" w:cs="Arial"/>
          <w:sz w:val="18"/>
          <w:szCs w:val="18"/>
          <w:lang w:val="en-CA"/>
        </w:rPr>
        <w:tab/>
      </w:r>
      <w:r w:rsidR="00A01B95" w:rsidRPr="00AD2050">
        <w:rPr>
          <w:rFonts w:asciiTheme="minorHAnsi" w:hAnsiTheme="minorHAnsi" w:cs="Arial"/>
          <w:sz w:val="18"/>
          <w:szCs w:val="18"/>
          <w:lang w:val="en-CA"/>
        </w:rPr>
        <w:t>Powder coated finish from RAL selector</w:t>
      </w:r>
    </w:p>
    <w:p w14:paraId="5502DFC6" w14:textId="77777777" w:rsidR="00004499" w:rsidRPr="000E40ED" w:rsidRDefault="00004499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</w:p>
    <w:p w14:paraId="26F8754D" w14:textId="3DFD69C1" w:rsidR="009D2255" w:rsidRPr="00AD2050" w:rsidRDefault="009D2255" w:rsidP="00B1498B">
      <w:pPr>
        <w:pStyle w:val="Paragraphedeliste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Operation</w:t>
      </w:r>
    </w:p>
    <w:p w14:paraId="6D16BFAF" w14:textId="5EBD51E1" w:rsidR="00284716" w:rsidRPr="00016266" w:rsidRDefault="00284716" w:rsidP="00B1498B">
      <w:pPr>
        <w:pStyle w:val="Paragraphedeliste"/>
        <w:numPr>
          <w:ilvl w:val="3"/>
          <w:numId w:val="17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The panels must be </w:t>
      </w:r>
      <w:r w:rsidR="00264D6D">
        <w:rPr>
          <w:rFonts w:asciiTheme="minorHAnsi" w:hAnsiTheme="minorHAnsi" w:cs="Arial"/>
          <w:sz w:val="18"/>
          <w:szCs w:val="18"/>
          <w:lang w:val="en-US"/>
        </w:rPr>
        <w:t>top supported and manually operated</w:t>
      </w:r>
    </w:p>
    <w:p w14:paraId="2DF7814C" w14:textId="77777777" w:rsidR="009D2255" w:rsidRPr="004F607F" w:rsidRDefault="009D2255" w:rsidP="004F607F">
      <w:pPr>
        <w:spacing w:line="240" w:lineRule="auto"/>
        <w:rPr>
          <w:rFonts w:asciiTheme="minorHAnsi" w:hAnsiTheme="minorHAnsi" w:cs="Arial"/>
          <w:sz w:val="18"/>
          <w:szCs w:val="18"/>
          <w:lang w:val="en-CA"/>
        </w:rPr>
      </w:pPr>
    </w:p>
    <w:p w14:paraId="0B27FECE" w14:textId="77777777" w:rsidR="009D2255" w:rsidRPr="00AD2050" w:rsidRDefault="009D2255" w:rsidP="00B1498B">
      <w:pPr>
        <w:tabs>
          <w:tab w:val="left" w:pos="709"/>
        </w:tabs>
        <w:spacing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  <w:r w:rsidRPr="00AD2050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>Part 3 – Execution and Installation</w:t>
      </w:r>
    </w:p>
    <w:p w14:paraId="1866CF2C" w14:textId="77777777" w:rsidR="009D2255" w:rsidRPr="00AD2050" w:rsidRDefault="009D2255" w:rsidP="00B1498B">
      <w:pPr>
        <w:pStyle w:val="Paragraphedeliste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 xml:space="preserve">Installation </w:t>
      </w:r>
    </w:p>
    <w:p w14:paraId="1E6EA9E4" w14:textId="77777777" w:rsidR="00006318" w:rsidRDefault="009D2255" w:rsidP="00B1498B">
      <w:pPr>
        <w:pStyle w:val="Paragraphedeliste"/>
        <w:numPr>
          <w:ilvl w:val="0"/>
          <w:numId w:val="35"/>
        </w:numPr>
        <w:tabs>
          <w:tab w:val="left" w:pos="1701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006318" w:rsidRPr="00E4645B">
        <w:rPr>
          <w:rFonts w:cs="Arial"/>
          <w:sz w:val="18"/>
          <w:szCs w:val="18"/>
          <w:lang w:val="en-CA"/>
        </w:rPr>
        <w:t>Installation is to be completed by an authorized factory-trained installer.</w:t>
      </w:r>
    </w:p>
    <w:p w14:paraId="5E780757" w14:textId="77777777" w:rsidR="00264D6D" w:rsidRPr="00264D6D" w:rsidRDefault="00264D6D" w:rsidP="00B1498B">
      <w:pPr>
        <w:tabs>
          <w:tab w:val="left" w:pos="1701"/>
        </w:tabs>
        <w:spacing w:after="0" w:line="240" w:lineRule="auto"/>
        <w:ind w:left="1418"/>
        <w:rPr>
          <w:rFonts w:cs="Arial"/>
          <w:sz w:val="18"/>
          <w:szCs w:val="18"/>
          <w:lang w:val="en-CA"/>
        </w:rPr>
      </w:pPr>
    </w:p>
    <w:p w14:paraId="167856A3" w14:textId="77777777" w:rsidR="00006318" w:rsidRPr="00A40DBB" w:rsidRDefault="00006318" w:rsidP="00B1498B">
      <w:pPr>
        <w:tabs>
          <w:tab w:val="left" w:pos="1701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 xml:space="preserve">X </w:t>
      </w:r>
      <w:r>
        <w:rPr>
          <w:rFonts w:cs="Arial"/>
          <w:sz w:val="18"/>
          <w:szCs w:val="18"/>
          <w:lang w:val="en-CA"/>
        </w:rPr>
        <w:tab/>
        <w:t>If concrete anchoring</w:t>
      </w:r>
      <w:r w:rsidRPr="00A40DBB">
        <w:rPr>
          <w:rFonts w:cs="Arial"/>
          <w:sz w:val="18"/>
          <w:szCs w:val="18"/>
          <w:lang w:val="en-CA"/>
        </w:rPr>
        <w:t xml:space="preserve"> </w:t>
      </w:r>
    </w:p>
    <w:p w14:paraId="21A077A5" w14:textId="119777D1" w:rsidR="00006318" w:rsidRPr="00A40DBB" w:rsidRDefault="00006318" w:rsidP="00B1498B">
      <w:pPr>
        <w:tabs>
          <w:tab w:val="left" w:pos="1701"/>
        </w:tabs>
        <w:spacing w:after="0" w:line="240" w:lineRule="auto"/>
        <w:ind w:left="1701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ab/>
      </w:r>
      <w:r w:rsidRPr="00A40DBB">
        <w:rPr>
          <w:rFonts w:cs="Arial"/>
          <w:sz w:val="18"/>
          <w:szCs w:val="18"/>
          <w:lang w:val="en-CA"/>
        </w:rPr>
        <w:t>Concrete anchoring suspension and bracing must be done by the authorized factory-train</w:t>
      </w:r>
      <w:r>
        <w:rPr>
          <w:rFonts w:cs="Arial"/>
          <w:sz w:val="18"/>
          <w:szCs w:val="18"/>
          <w:lang w:val="en-CA"/>
        </w:rPr>
        <w:t>ed installer. Concrete anchors must meet seismic</w:t>
      </w:r>
      <w:r w:rsidR="00264D6D">
        <w:rPr>
          <w:rFonts w:cs="Arial"/>
          <w:sz w:val="18"/>
          <w:szCs w:val="18"/>
          <w:lang w:val="en-CA"/>
        </w:rPr>
        <w:t xml:space="preserve"> requirements (remove 1.4.3, p</w:t>
      </w:r>
      <w:r w:rsidRPr="0078408A">
        <w:rPr>
          <w:rFonts w:cs="Arial"/>
          <w:sz w:val="18"/>
          <w:szCs w:val="18"/>
          <w:lang w:val="en-CA"/>
        </w:rPr>
        <w:t>re-punching of support structure in accordance with approved shop drawings).</w:t>
      </w:r>
    </w:p>
    <w:p w14:paraId="49A83359" w14:textId="73118DF4" w:rsidR="009D2255" w:rsidRPr="00006318" w:rsidRDefault="009D2255" w:rsidP="00AD2050">
      <w:pPr>
        <w:pStyle w:val="Paragraphedeliste"/>
        <w:widowControl w:val="0"/>
        <w:autoSpaceDE w:val="0"/>
        <w:autoSpaceDN w:val="0"/>
        <w:adjustRightInd w:val="0"/>
        <w:spacing w:before="28" w:after="0" w:line="240" w:lineRule="auto"/>
        <w:ind w:left="2138"/>
        <w:rPr>
          <w:rFonts w:asciiTheme="minorHAnsi" w:hAnsiTheme="minorHAnsi" w:cs="Arial"/>
          <w:sz w:val="18"/>
          <w:szCs w:val="18"/>
          <w:lang w:val="en-CA"/>
        </w:rPr>
      </w:pPr>
    </w:p>
    <w:p w14:paraId="6F2D88E6" w14:textId="77777777" w:rsidR="009D2255" w:rsidRPr="00F20234" w:rsidRDefault="009D2255" w:rsidP="00F202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  <w:lang w:val="en-CA"/>
        </w:rPr>
      </w:pPr>
    </w:p>
    <w:sectPr w:rsidR="009D2255" w:rsidRPr="00F20234" w:rsidSect="005316E8">
      <w:headerReference w:type="default" r:id="rId8"/>
      <w:footerReference w:type="default" r:id="rId9"/>
      <w:pgSz w:w="12240" w:h="15840" w:code="1"/>
      <w:pgMar w:top="1843" w:right="720" w:bottom="1134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817F" w14:textId="77777777" w:rsidR="002458B3" w:rsidRDefault="002458B3" w:rsidP="00177753">
      <w:pPr>
        <w:spacing w:after="0" w:line="240" w:lineRule="auto"/>
      </w:pPr>
      <w:r>
        <w:separator/>
      </w:r>
    </w:p>
  </w:endnote>
  <w:endnote w:type="continuationSeparator" w:id="0">
    <w:p w14:paraId="56B74E8C" w14:textId="77777777" w:rsidR="002458B3" w:rsidRDefault="002458B3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523"/>
      <w:gridCol w:w="445"/>
    </w:tblGrid>
    <w:tr w:rsidR="00526802" w14:paraId="596CABDA" w14:textId="77777777" w:rsidTr="00286334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242D8444" w14:textId="77777777" w:rsidR="00526802" w:rsidRDefault="00526802" w:rsidP="00526802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3909AFCD" wp14:editId="43AA161A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0137EC30" w14:textId="77777777" w:rsidR="00526802" w:rsidRPr="00974BA1" w:rsidRDefault="00526802" w:rsidP="00526802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FA68C9" w:rsidRDefault="00FA68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CFC9" w14:textId="77777777" w:rsidR="002458B3" w:rsidRDefault="002458B3" w:rsidP="00177753">
      <w:pPr>
        <w:spacing w:after="0" w:line="240" w:lineRule="auto"/>
      </w:pPr>
      <w:r>
        <w:separator/>
      </w:r>
    </w:p>
  </w:footnote>
  <w:footnote w:type="continuationSeparator" w:id="0">
    <w:p w14:paraId="77F174F3" w14:textId="77777777" w:rsidR="002458B3" w:rsidRDefault="002458B3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D842" w14:textId="2DBC8837" w:rsidR="00FA68C9" w:rsidRPr="00A96B89" w:rsidRDefault="00FA68C9" w:rsidP="009827E8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A96B89">
      <w:rPr>
        <w:rFonts w:ascii="Arial" w:hAnsi="Arial" w:cs="Arial"/>
        <w:b/>
        <w:bCs/>
        <w:sz w:val="24"/>
        <w:szCs w:val="24"/>
        <w:lang w:val="en-CA"/>
      </w:rPr>
      <w:t>GENERAL SPECIFICATION</w:t>
    </w:r>
    <w:r w:rsidR="0023239B">
      <w:rPr>
        <w:rFonts w:ascii="Arial" w:hAnsi="Arial" w:cs="Arial"/>
        <w:b/>
        <w:bCs/>
        <w:sz w:val="24"/>
        <w:szCs w:val="24"/>
        <w:lang w:val="en-CA"/>
      </w:rPr>
      <w:t>S</w:t>
    </w:r>
  </w:p>
  <w:p w14:paraId="4E4643D4" w14:textId="5192E749" w:rsidR="00FA68C9" w:rsidRPr="00A96B89" w:rsidRDefault="009827E8" w:rsidP="009827E8">
    <w:pPr>
      <w:spacing w:after="0" w:line="240" w:lineRule="auto"/>
      <w:ind w:left="2127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 xml:space="preserve">            </w:t>
    </w:r>
    <w:r w:rsidR="00FA68C9" w:rsidRPr="00A96B89">
      <w:rPr>
        <w:rFonts w:ascii="Arial" w:hAnsi="Arial" w:cs="Arial"/>
        <w:b/>
        <w:bCs/>
        <w:caps/>
        <w:sz w:val="24"/>
        <w:szCs w:val="24"/>
        <w:lang w:val="en-CA"/>
      </w:rPr>
      <w:t xml:space="preserve">GLASS </w:t>
    </w:r>
    <w:r w:rsidR="00FA68C9">
      <w:rPr>
        <w:rFonts w:ascii="Arial" w:hAnsi="Arial" w:cs="Arial"/>
        <w:b/>
        <w:bCs/>
        <w:caps/>
        <w:sz w:val="24"/>
        <w:szCs w:val="24"/>
        <w:lang w:val="en-CA"/>
      </w:rPr>
      <w:t>OPERABLE PARTITIONS series g-60</w:t>
    </w:r>
    <w:r w:rsidR="009D4C84">
      <w:rPr>
        <w:rFonts w:ascii="Arial" w:hAnsi="Arial" w:cs="Arial"/>
        <w:b/>
        <w:bCs/>
        <w:caps/>
        <w:sz w:val="24"/>
        <w:szCs w:val="24"/>
        <w:lang w:val="en-CA"/>
      </w:rPr>
      <w:t>0P</w:t>
    </w:r>
  </w:p>
  <w:p w14:paraId="78A4EC8F" w14:textId="76F61404" w:rsidR="00FA68C9" w:rsidRPr="00A96B89" w:rsidRDefault="00FA68C9" w:rsidP="009827E8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p</w:t>
    </w:r>
    <w:r w:rsidR="009D4C84">
      <w:rPr>
        <w:rFonts w:ascii="Arial" w:hAnsi="Arial" w:cs="Arial"/>
        <w:b/>
        <w:bCs/>
        <w:caps/>
        <w:sz w:val="24"/>
        <w:szCs w:val="24"/>
        <w:lang w:val="en-CA"/>
      </w:rPr>
      <w:t>ARALLEL</w:t>
    </w:r>
    <w:r w:rsidRPr="00A96B89">
      <w:rPr>
        <w:rFonts w:ascii="Arial" w:hAnsi="Arial" w:cs="Arial"/>
        <w:b/>
        <w:bCs/>
        <w:caps/>
        <w:sz w:val="24"/>
        <w:szCs w:val="24"/>
        <w:lang w:val="en-CA"/>
      </w:rPr>
      <w:t xml:space="preserve"> PANELS</w:t>
    </w:r>
  </w:p>
  <w:p w14:paraId="6A143444" w14:textId="77777777" w:rsidR="00FA68C9" w:rsidRDefault="00FA68C9" w:rsidP="009827E8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section 10 22 26</w:t>
    </w:r>
  </w:p>
  <w:p w14:paraId="2425FA88" w14:textId="77777777" w:rsidR="00FA68C9" w:rsidRPr="00A96B89" w:rsidRDefault="00FA68C9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FA68C9" w:rsidRDefault="00FA68C9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7F5B780" wp14:editId="4BCB6E1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878B8" id="Connecteur droit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0D2A95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6B37F2"/>
    <w:multiLevelType w:val="hybridMultilevel"/>
    <w:tmpl w:val="8B26B3C2"/>
    <w:lvl w:ilvl="0" w:tplc="8F7E481A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A8C336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23318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B821CE"/>
    <w:multiLevelType w:val="hybridMultilevel"/>
    <w:tmpl w:val="804EABC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FBE4516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0103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E3080"/>
    <w:multiLevelType w:val="hybridMultilevel"/>
    <w:tmpl w:val="BFB2B2DA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6C8C"/>
    <w:multiLevelType w:val="hybridMultilevel"/>
    <w:tmpl w:val="029C8046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5C66A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6" w15:restartNumberingAfterBreak="0">
    <w:nsid w:val="49CF4585"/>
    <w:multiLevelType w:val="hybridMultilevel"/>
    <w:tmpl w:val="61A440E6"/>
    <w:lvl w:ilvl="0" w:tplc="0A967F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CA33E28"/>
    <w:multiLevelType w:val="hybridMultilevel"/>
    <w:tmpl w:val="CE7AC9B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F61036D"/>
    <w:multiLevelType w:val="hybridMultilevel"/>
    <w:tmpl w:val="12AC9162"/>
    <w:lvl w:ilvl="0" w:tplc="A1167012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A265E4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F495140"/>
    <w:multiLevelType w:val="multilevel"/>
    <w:tmpl w:val="32D8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EA1301"/>
    <w:multiLevelType w:val="hybridMultilevel"/>
    <w:tmpl w:val="DBB8BC52"/>
    <w:lvl w:ilvl="0" w:tplc="456A60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976E93"/>
    <w:multiLevelType w:val="hybridMultilevel"/>
    <w:tmpl w:val="2D600B0C"/>
    <w:lvl w:ilvl="0" w:tplc="040C0015">
      <w:start w:val="1"/>
      <w:numFmt w:val="upperLetter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 w15:restartNumberingAfterBreak="0">
    <w:nsid w:val="68140D3E"/>
    <w:multiLevelType w:val="hybridMultilevel"/>
    <w:tmpl w:val="E568638C"/>
    <w:lvl w:ilvl="0" w:tplc="6E7C0A9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A534887"/>
    <w:multiLevelType w:val="multilevel"/>
    <w:tmpl w:val="D0722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E673F23"/>
    <w:multiLevelType w:val="multilevel"/>
    <w:tmpl w:val="E732F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decimal"/>
      <w:lvlText w:val="%6.1"/>
      <w:lvlJc w:val="left"/>
      <w:pPr>
        <w:tabs>
          <w:tab w:val="num" w:pos="2778"/>
        </w:tabs>
        <w:ind w:left="2780" w:hanging="936"/>
      </w:pPr>
      <w:rPr>
        <w:rFonts w:cs="Times New Roman" w:hint="default"/>
        <w:b/>
        <w:color w:val="auto"/>
      </w:rPr>
    </w:lvl>
    <w:lvl w:ilvl="6">
      <w:start w:val="1"/>
      <w:numFmt w:val="none"/>
      <w:lvlText w:val=".1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.1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6" w15:restartNumberingAfterBreak="0">
    <w:nsid w:val="702B78DA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6A31E56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9" w15:restartNumberingAfterBreak="0">
    <w:nsid w:val="7BA25963"/>
    <w:multiLevelType w:val="hybridMultilevel"/>
    <w:tmpl w:val="DCDC7CCA"/>
    <w:lvl w:ilvl="0" w:tplc="C8B69FF4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BE67F81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C4F27AB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F094A86"/>
    <w:multiLevelType w:val="hybridMultilevel"/>
    <w:tmpl w:val="6F883FF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4"/>
  </w:num>
  <w:num w:numId="5">
    <w:abstractNumId w:val="26"/>
  </w:num>
  <w:num w:numId="6">
    <w:abstractNumId w:val="30"/>
  </w:num>
  <w:num w:numId="7">
    <w:abstractNumId w:val="31"/>
  </w:num>
  <w:num w:numId="8">
    <w:abstractNumId w:val="1"/>
  </w:num>
  <w:num w:numId="9">
    <w:abstractNumId w:val="20"/>
  </w:num>
  <w:num w:numId="10">
    <w:abstractNumId w:val="14"/>
  </w:num>
  <w:num w:numId="11">
    <w:abstractNumId w:val="27"/>
  </w:num>
  <w:num w:numId="12">
    <w:abstractNumId w:val="24"/>
  </w:num>
  <w:num w:numId="13">
    <w:abstractNumId w:val="19"/>
  </w:num>
  <w:num w:numId="14">
    <w:abstractNumId w:val="9"/>
  </w:num>
  <w:num w:numId="15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2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1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0"/>
  </w:num>
  <w:num w:numId="18">
    <w:abstractNumId w:val="2"/>
  </w:num>
  <w:num w:numId="19">
    <w:abstractNumId w:val="16"/>
  </w:num>
  <w:num w:numId="20">
    <w:abstractNumId w:val="23"/>
  </w:num>
  <w:num w:numId="21">
    <w:abstractNumId w:val="21"/>
  </w:num>
  <w:num w:numId="22">
    <w:abstractNumId w:val="5"/>
  </w:num>
  <w:num w:numId="23">
    <w:abstractNumId w:val="15"/>
  </w:num>
  <w:num w:numId="24">
    <w:abstractNumId w:val="10"/>
  </w:num>
  <w:num w:numId="25">
    <w:abstractNumId w:val="28"/>
  </w:num>
  <w:num w:numId="26">
    <w:abstractNumId w:val="32"/>
  </w:num>
  <w:num w:numId="27">
    <w:abstractNumId w:val="6"/>
  </w:num>
  <w:num w:numId="28">
    <w:abstractNumId w:val="8"/>
  </w:num>
  <w:num w:numId="29">
    <w:abstractNumId w:val="11"/>
  </w:num>
  <w:num w:numId="30">
    <w:abstractNumId w:val="17"/>
  </w:num>
  <w:num w:numId="31">
    <w:abstractNumId w:val="18"/>
  </w:num>
  <w:num w:numId="32">
    <w:abstractNumId w:val="12"/>
  </w:num>
  <w:num w:numId="33">
    <w:abstractNumId w:val="29"/>
  </w:num>
  <w:num w:numId="34">
    <w:abstractNumId w:val="22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2"/>
    <w:rsid w:val="00004499"/>
    <w:rsid w:val="00006318"/>
    <w:rsid w:val="00014440"/>
    <w:rsid w:val="00033CCA"/>
    <w:rsid w:val="0004058D"/>
    <w:rsid w:val="00066C23"/>
    <w:rsid w:val="000B2CE7"/>
    <w:rsid w:val="000C1946"/>
    <w:rsid w:val="000C69C7"/>
    <w:rsid w:val="000D1A15"/>
    <w:rsid w:val="000E05E9"/>
    <w:rsid w:val="000E23B7"/>
    <w:rsid w:val="000E40ED"/>
    <w:rsid w:val="000F312C"/>
    <w:rsid w:val="00102ACE"/>
    <w:rsid w:val="00115F93"/>
    <w:rsid w:val="001207AD"/>
    <w:rsid w:val="00120932"/>
    <w:rsid w:val="00126AB0"/>
    <w:rsid w:val="00141759"/>
    <w:rsid w:val="00142A1F"/>
    <w:rsid w:val="00144748"/>
    <w:rsid w:val="001533C7"/>
    <w:rsid w:val="00153BAB"/>
    <w:rsid w:val="00160F32"/>
    <w:rsid w:val="001770EB"/>
    <w:rsid w:val="00177104"/>
    <w:rsid w:val="001772E3"/>
    <w:rsid w:val="00177753"/>
    <w:rsid w:val="00191BFC"/>
    <w:rsid w:val="00194A73"/>
    <w:rsid w:val="00196D54"/>
    <w:rsid w:val="001B3A77"/>
    <w:rsid w:val="001C157B"/>
    <w:rsid w:val="001C3118"/>
    <w:rsid w:val="001C748C"/>
    <w:rsid w:val="001F06B3"/>
    <w:rsid w:val="00215FCE"/>
    <w:rsid w:val="00217564"/>
    <w:rsid w:val="0023239B"/>
    <w:rsid w:val="00236E73"/>
    <w:rsid w:val="002458B3"/>
    <w:rsid w:val="00247FEF"/>
    <w:rsid w:val="0026297F"/>
    <w:rsid w:val="00264D6D"/>
    <w:rsid w:val="0027156B"/>
    <w:rsid w:val="00284716"/>
    <w:rsid w:val="00292310"/>
    <w:rsid w:val="002A4E89"/>
    <w:rsid w:val="002B0CFB"/>
    <w:rsid w:val="002B1E5D"/>
    <w:rsid w:val="002D3D65"/>
    <w:rsid w:val="002D5E60"/>
    <w:rsid w:val="002E377F"/>
    <w:rsid w:val="003039F0"/>
    <w:rsid w:val="003272BD"/>
    <w:rsid w:val="00327728"/>
    <w:rsid w:val="00327B0A"/>
    <w:rsid w:val="00337152"/>
    <w:rsid w:val="00337518"/>
    <w:rsid w:val="00344488"/>
    <w:rsid w:val="003467F3"/>
    <w:rsid w:val="00354460"/>
    <w:rsid w:val="0036295C"/>
    <w:rsid w:val="0036681F"/>
    <w:rsid w:val="003713E7"/>
    <w:rsid w:val="00375AAD"/>
    <w:rsid w:val="00385602"/>
    <w:rsid w:val="0039137C"/>
    <w:rsid w:val="00396556"/>
    <w:rsid w:val="003B465E"/>
    <w:rsid w:val="003C7177"/>
    <w:rsid w:val="003D1881"/>
    <w:rsid w:val="003D4CCE"/>
    <w:rsid w:val="003F0DF5"/>
    <w:rsid w:val="003F6A87"/>
    <w:rsid w:val="003F78BD"/>
    <w:rsid w:val="004001BB"/>
    <w:rsid w:val="00425969"/>
    <w:rsid w:val="00441BF4"/>
    <w:rsid w:val="004428C9"/>
    <w:rsid w:val="00463C01"/>
    <w:rsid w:val="00471AF3"/>
    <w:rsid w:val="00490D73"/>
    <w:rsid w:val="00492FE3"/>
    <w:rsid w:val="004B5ECF"/>
    <w:rsid w:val="004B63D4"/>
    <w:rsid w:val="004C02F7"/>
    <w:rsid w:val="004C2625"/>
    <w:rsid w:val="004F607F"/>
    <w:rsid w:val="004F7E6E"/>
    <w:rsid w:val="00500313"/>
    <w:rsid w:val="00516DFF"/>
    <w:rsid w:val="00517AE6"/>
    <w:rsid w:val="00520329"/>
    <w:rsid w:val="00521487"/>
    <w:rsid w:val="00526802"/>
    <w:rsid w:val="005316E8"/>
    <w:rsid w:val="005442A7"/>
    <w:rsid w:val="00546003"/>
    <w:rsid w:val="00567E07"/>
    <w:rsid w:val="00581245"/>
    <w:rsid w:val="00591FC4"/>
    <w:rsid w:val="00596926"/>
    <w:rsid w:val="005A3CAA"/>
    <w:rsid w:val="005B07A6"/>
    <w:rsid w:val="005B41AF"/>
    <w:rsid w:val="005C376F"/>
    <w:rsid w:val="005D3D06"/>
    <w:rsid w:val="005D5D88"/>
    <w:rsid w:val="005E10D6"/>
    <w:rsid w:val="005E630D"/>
    <w:rsid w:val="005F063E"/>
    <w:rsid w:val="005F29D2"/>
    <w:rsid w:val="00600A27"/>
    <w:rsid w:val="00602E43"/>
    <w:rsid w:val="006118A1"/>
    <w:rsid w:val="00613E60"/>
    <w:rsid w:val="0062072D"/>
    <w:rsid w:val="006213CD"/>
    <w:rsid w:val="006256B4"/>
    <w:rsid w:val="00634CA8"/>
    <w:rsid w:val="00642E62"/>
    <w:rsid w:val="00653ED3"/>
    <w:rsid w:val="00672175"/>
    <w:rsid w:val="00674CA7"/>
    <w:rsid w:val="00682C90"/>
    <w:rsid w:val="006845EB"/>
    <w:rsid w:val="00691D48"/>
    <w:rsid w:val="00697DD9"/>
    <w:rsid w:val="00697E98"/>
    <w:rsid w:val="006B507F"/>
    <w:rsid w:val="006C2328"/>
    <w:rsid w:val="006C381D"/>
    <w:rsid w:val="006C5A8D"/>
    <w:rsid w:val="006C760C"/>
    <w:rsid w:val="006D224E"/>
    <w:rsid w:val="006F0709"/>
    <w:rsid w:val="006F34C6"/>
    <w:rsid w:val="006F63F6"/>
    <w:rsid w:val="006F7535"/>
    <w:rsid w:val="00716A15"/>
    <w:rsid w:val="00717466"/>
    <w:rsid w:val="00717646"/>
    <w:rsid w:val="00717EC6"/>
    <w:rsid w:val="007430DF"/>
    <w:rsid w:val="0075556E"/>
    <w:rsid w:val="0076364E"/>
    <w:rsid w:val="0077042C"/>
    <w:rsid w:val="00772F0F"/>
    <w:rsid w:val="00783D33"/>
    <w:rsid w:val="00786519"/>
    <w:rsid w:val="00787B00"/>
    <w:rsid w:val="007A3707"/>
    <w:rsid w:val="007B56D8"/>
    <w:rsid w:val="007D77D2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428A4"/>
    <w:rsid w:val="00871D1D"/>
    <w:rsid w:val="008759CC"/>
    <w:rsid w:val="0088244A"/>
    <w:rsid w:val="00883CE5"/>
    <w:rsid w:val="00885597"/>
    <w:rsid w:val="00895F83"/>
    <w:rsid w:val="00896DF0"/>
    <w:rsid w:val="008A1242"/>
    <w:rsid w:val="008F7477"/>
    <w:rsid w:val="008F7E71"/>
    <w:rsid w:val="00922A55"/>
    <w:rsid w:val="00942E18"/>
    <w:rsid w:val="00952CA7"/>
    <w:rsid w:val="00966DC5"/>
    <w:rsid w:val="009706EE"/>
    <w:rsid w:val="00976BE6"/>
    <w:rsid w:val="009827E8"/>
    <w:rsid w:val="009860C4"/>
    <w:rsid w:val="009A613B"/>
    <w:rsid w:val="009B5A08"/>
    <w:rsid w:val="009C0DC2"/>
    <w:rsid w:val="009C5D0E"/>
    <w:rsid w:val="009D2255"/>
    <w:rsid w:val="009D4C84"/>
    <w:rsid w:val="009E4521"/>
    <w:rsid w:val="009E5E12"/>
    <w:rsid w:val="009E6078"/>
    <w:rsid w:val="00A012A2"/>
    <w:rsid w:val="00A01B95"/>
    <w:rsid w:val="00A03CCE"/>
    <w:rsid w:val="00A41E5E"/>
    <w:rsid w:val="00A51EE2"/>
    <w:rsid w:val="00A561F8"/>
    <w:rsid w:val="00A82654"/>
    <w:rsid w:val="00A8444B"/>
    <w:rsid w:val="00A86C40"/>
    <w:rsid w:val="00A96B89"/>
    <w:rsid w:val="00A971B2"/>
    <w:rsid w:val="00AA373B"/>
    <w:rsid w:val="00AA53EA"/>
    <w:rsid w:val="00AB1910"/>
    <w:rsid w:val="00AC0EDC"/>
    <w:rsid w:val="00AC165B"/>
    <w:rsid w:val="00AD2050"/>
    <w:rsid w:val="00AF2C91"/>
    <w:rsid w:val="00AF49A0"/>
    <w:rsid w:val="00AF553C"/>
    <w:rsid w:val="00AF6FF5"/>
    <w:rsid w:val="00AF7F2F"/>
    <w:rsid w:val="00B04E7C"/>
    <w:rsid w:val="00B1498B"/>
    <w:rsid w:val="00B15E64"/>
    <w:rsid w:val="00B22053"/>
    <w:rsid w:val="00B24CF5"/>
    <w:rsid w:val="00B266E4"/>
    <w:rsid w:val="00B31C79"/>
    <w:rsid w:val="00B331AD"/>
    <w:rsid w:val="00B42DED"/>
    <w:rsid w:val="00B42FDA"/>
    <w:rsid w:val="00B61446"/>
    <w:rsid w:val="00B70BF9"/>
    <w:rsid w:val="00B720E1"/>
    <w:rsid w:val="00B7314C"/>
    <w:rsid w:val="00B74681"/>
    <w:rsid w:val="00B865D9"/>
    <w:rsid w:val="00B9419F"/>
    <w:rsid w:val="00BA3590"/>
    <w:rsid w:val="00BA572B"/>
    <w:rsid w:val="00BB26C6"/>
    <w:rsid w:val="00BB315D"/>
    <w:rsid w:val="00BB574A"/>
    <w:rsid w:val="00BC491E"/>
    <w:rsid w:val="00BC6615"/>
    <w:rsid w:val="00BD52BC"/>
    <w:rsid w:val="00BD7749"/>
    <w:rsid w:val="00BD7F66"/>
    <w:rsid w:val="00BE02E3"/>
    <w:rsid w:val="00BE5C6C"/>
    <w:rsid w:val="00C017E5"/>
    <w:rsid w:val="00C062B0"/>
    <w:rsid w:val="00C438B1"/>
    <w:rsid w:val="00C450B1"/>
    <w:rsid w:val="00C50A9D"/>
    <w:rsid w:val="00C50D84"/>
    <w:rsid w:val="00C5275A"/>
    <w:rsid w:val="00C529BF"/>
    <w:rsid w:val="00C63F38"/>
    <w:rsid w:val="00C673AD"/>
    <w:rsid w:val="00C674C1"/>
    <w:rsid w:val="00C90786"/>
    <w:rsid w:val="00CA2B69"/>
    <w:rsid w:val="00CC176B"/>
    <w:rsid w:val="00CC5AE2"/>
    <w:rsid w:val="00CD4781"/>
    <w:rsid w:val="00CE087B"/>
    <w:rsid w:val="00CE5F48"/>
    <w:rsid w:val="00D00029"/>
    <w:rsid w:val="00D06B18"/>
    <w:rsid w:val="00D24EE1"/>
    <w:rsid w:val="00D250A6"/>
    <w:rsid w:val="00D31782"/>
    <w:rsid w:val="00D43E85"/>
    <w:rsid w:val="00D51A74"/>
    <w:rsid w:val="00D65639"/>
    <w:rsid w:val="00D67FED"/>
    <w:rsid w:val="00D7049B"/>
    <w:rsid w:val="00D77074"/>
    <w:rsid w:val="00D94FF5"/>
    <w:rsid w:val="00D972A1"/>
    <w:rsid w:val="00DA1B8E"/>
    <w:rsid w:val="00DA3096"/>
    <w:rsid w:val="00DC490E"/>
    <w:rsid w:val="00E12015"/>
    <w:rsid w:val="00E179EA"/>
    <w:rsid w:val="00E25F83"/>
    <w:rsid w:val="00E43F5C"/>
    <w:rsid w:val="00E44FDD"/>
    <w:rsid w:val="00E52E72"/>
    <w:rsid w:val="00E54AF0"/>
    <w:rsid w:val="00E60A61"/>
    <w:rsid w:val="00E74635"/>
    <w:rsid w:val="00E90E27"/>
    <w:rsid w:val="00E9772C"/>
    <w:rsid w:val="00E97AFD"/>
    <w:rsid w:val="00EA1E99"/>
    <w:rsid w:val="00EA655A"/>
    <w:rsid w:val="00EB4221"/>
    <w:rsid w:val="00EB4B5E"/>
    <w:rsid w:val="00ED7AEF"/>
    <w:rsid w:val="00EE1A11"/>
    <w:rsid w:val="00EE3F0C"/>
    <w:rsid w:val="00EF5266"/>
    <w:rsid w:val="00EF72BF"/>
    <w:rsid w:val="00F20234"/>
    <w:rsid w:val="00F329D2"/>
    <w:rsid w:val="00F33A67"/>
    <w:rsid w:val="00F62D69"/>
    <w:rsid w:val="00F65680"/>
    <w:rsid w:val="00F67079"/>
    <w:rsid w:val="00F8123E"/>
    <w:rsid w:val="00F84C39"/>
    <w:rsid w:val="00F93787"/>
    <w:rsid w:val="00F959E2"/>
    <w:rsid w:val="00FA68C9"/>
    <w:rsid w:val="00FB33C7"/>
    <w:rsid w:val="00FB6C86"/>
    <w:rsid w:val="00FB7932"/>
    <w:rsid w:val="00FC0D9E"/>
    <w:rsid w:val="00FD6106"/>
    <w:rsid w:val="00FE167D"/>
    <w:rsid w:val="00FF3B13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293B4"/>
  <w15:docId w15:val="{F361C847-E96E-46F1-ADF9-1EEAEDE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EBACE-19B4-4E27-B850-4FCDA583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Hill</dc:creator>
  <cp:keywords/>
  <dc:description/>
  <cp:lastModifiedBy>Virginie Valois</cp:lastModifiedBy>
  <cp:revision>2</cp:revision>
  <cp:lastPrinted>2015-02-25T15:17:00Z</cp:lastPrinted>
  <dcterms:created xsi:type="dcterms:W3CDTF">2021-06-28T21:12:00Z</dcterms:created>
  <dcterms:modified xsi:type="dcterms:W3CDTF">2021-06-28T21:12:00Z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-1066132963</vt:i4>
  </property>
  <property fmtid="{D5CDD505-2E9C-101B-9397-08002B2CF9AE}" pid="4" name="_EmailSubject">
    <vt:lpwstr>Devis Glasswall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220949603</vt:i4>
  </property>
  <property fmtid="{D5CDD505-2E9C-101B-9397-08002B2CF9AE}" pid="8" name="_ReviewingToolsShownOnce">
    <vt:lpwstr/>
  </property>
</Properties>
</file>