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CEEA139" w:rsidR="009D2255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</w:t>
      </w:r>
      <w:r w:rsidR="00A464CA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IE</w:t>
      </w: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1 – </w:t>
      </w:r>
      <w:r w:rsidR="00A464CA" w:rsidRPr="00A464CA">
        <w:rPr>
          <w:rFonts w:asciiTheme="minorHAnsi" w:hAnsiTheme="minorHAnsi" w:cs="Arial"/>
          <w:b/>
          <w:bCs/>
          <w:caps/>
          <w:sz w:val="18"/>
          <w:szCs w:val="18"/>
        </w:rPr>
        <w:t>GÉNÉRALITÉS</w:t>
      </w:r>
      <w:r w:rsidR="00DD556E" w:rsidRPr="00016266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      </w:t>
      </w:r>
      <w:r w:rsidR="00F177B4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ab/>
      </w:r>
    </w:p>
    <w:p w14:paraId="5247983F" w14:textId="77777777" w:rsidR="00395DD7" w:rsidRPr="00016266" w:rsidRDefault="00395DD7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</w:p>
    <w:p w14:paraId="5730D985" w14:textId="24DBD274" w:rsidR="00FB7932" w:rsidRPr="00016266" w:rsidRDefault="00A464CA" w:rsidP="00016266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>
        <w:rPr>
          <w:rFonts w:asciiTheme="minorHAnsi" w:hAnsiTheme="minorHAnsi" w:cs="Arial"/>
          <w:b/>
          <w:sz w:val="18"/>
          <w:szCs w:val="18"/>
          <w:lang w:val="fr-FR"/>
        </w:rPr>
        <w:t>Description générale</w:t>
      </w:r>
    </w:p>
    <w:p w14:paraId="403DB913" w14:textId="5C7B2805" w:rsidR="00D972A1" w:rsidRPr="00F71B5C" w:rsidRDefault="00A464CA" w:rsidP="00016266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</w:rPr>
      </w:pPr>
      <w:r w:rsidRPr="00F71B5C">
        <w:rPr>
          <w:rFonts w:asciiTheme="minorHAnsi" w:hAnsiTheme="minorHAnsi" w:cs="Arial"/>
          <w:sz w:val="18"/>
          <w:szCs w:val="18"/>
        </w:rPr>
        <w:t>Portes vitrées pliantes coulissantes avec un cadrage aux profilés carrés.</w:t>
      </w:r>
    </w:p>
    <w:p w14:paraId="1AF1E32C" w14:textId="77777777" w:rsidR="00D972A1" w:rsidRPr="00F71B5C" w:rsidRDefault="00D972A1" w:rsidP="00016266">
      <w:pPr>
        <w:pStyle w:val="Paragraphedeliste"/>
        <w:spacing w:after="0" w:line="240" w:lineRule="auto"/>
        <w:ind w:left="1985"/>
        <w:rPr>
          <w:rFonts w:asciiTheme="minorHAnsi" w:hAnsiTheme="minorHAnsi" w:cs="Arial"/>
          <w:b/>
          <w:sz w:val="18"/>
          <w:szCs w:val="18"/>
        </w:rPr>
      </w:pPr>
    </w:p>
    <w:p w14:paraId="668AE414" w14:textId="2135C452" w:rsidR="004A08CE" w:rsidRPr="004A08CE" w:rsidRDefault="00A464CA" w:rsidP="004A08C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>
        <w:rPr>
          <w:rFonts w:asciiTheme="minorHAnsi" w:hAnsiTheme="minorHAnsi" w:cs="Arial"/>
          <w:b/>
          <w:sz w:val="18"/>
          <w:szCs w:val="18"/>
          <w:lang w:val="fr-FR"/>
        </w:rPr>
        <w:t>Assurance de la qualité</w:t>
      </w:r>
    </w:p>
    <w:p w14:paraId="4C5FE326" w14:textId="176B1775" w:rsidR="004A08CE" w:rsidRPr="004A08CE" w:rsidRDefault="00A464CA" w:rsidP="004A08CE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b/>
          <w:sz w:val="18"/>
          <w:szCs w:val="18"/>
          <w:lang w:val="fr-FR"/>
        </w:rPr>
      </w:pPr>
      <w:r w:rsidRPr="00F71B5C">
        <w:rPr>
          <w:rFonts w:asciiTheme="minorHAnsi" w:hAnsiTheme="minorHAnsi" w:cs="Arial"/>
          <w:sz w:val="18"/>
          <w:szCs w:val="18"/>
        </w:rPr>
        <w:t>Fabriqué en vertu de l’assurance de la qualité ISO 9001:2000 et garanti</w:t>
      </w:r>
      <w:r w:rsidR="00BF0F88">
        <w:rPr>
          <w:rFonts w:asciiTheme="minorHAnsi" w:hAnsiTheme="minorHAnsi" w:cs="Arial"/>
          <w:sz w:val="18"/>
          <w:szCs w:val="18"/>
        </w:rPr>
        <w:t>t</w:t>
      </w:r>
      <w:r w:rsidRPr="00F71B5C">
        <w:rPr>
          <w:rFonts w:asciiTheme="minorHAnsi" w:hAnsiTheme="minorHAnsi" w:cs="Arial"/>
          <w:sz w:val="18"/>
          <w:szCs w:val="18"/>
        </w:rPr>
        <w:t xml:space="preserve"> pour dix (10) ans.</w:t>
      </w:r>
    </w:p>
    <w:p w14:paraId="432AE36F" w14:textId="77777777" w:rsidR="00D15A52" w:rsidRPr="00F71B5C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947B9C6" w14:textId="77777777" w:rsidR="00D15A52" w:rsidRPr="00F71B5C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7BBB6743" w14:textId="75A129EC" w:rsidR="00344488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Part</w:t>
      </w:r>
      <w:r w:rsidR="00A464CA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IE</w:t>
      </w: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 xml:space="preserve"> 2 – </w:t>
      </w:r>
      <w:r w:rsidR="00A464CA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PRODUITS</w:t>
      </w:r>
    </w:p>
    <w:p w14:paraId="3F30272D" w14:textId="77777777" w:rsidR="00957C92" w:rsidRPr="00016266" w:rsidRDefault="00957C92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</w:p>
    <w:p w14:paraId="29EB822C" w14:textId="77777777" w:rsidR="005C2F2C" w:rsidRDefault="005C2F2C" w:rsidP="005C2F2C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proofErr w:type="spellStart"/>
      <w:r>
        <w:rPr>
          <w:rFonts w:asciiTheme="minorHAnsi" w:hAnsiTheme="minorHAnsi" w:cs="Arial"/>
          <w:b/>
          <w:sz w:val="18"/>
          <w:szCs w:val="18"/>
          <w:lang w:val="en-CA"/>
        </w:rPr>
        <w:t>Matériaux</w:t>
      </w:r>
      <w:proofErr w:type="spellEnd"/>
    </w:p>
    <w:p w14:paraId="4AEDA5AE" w14:textId="390DEEFD" w:rsidR="005C2F2C" w:rsidRPr="00BF0F88" w:rsidRDefault="005C2F2C" w:rsidP="005C2F2C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</w:rPr>
      </w:pPr>
      <w:r w:rsidRPr="00BF0F88">
        <w:rPr>
          <w:rFonts w:asciiTheme="minorHAnsi" w:hAnsiTheme="minorHAnsi" w:cs="Arial"/>
          <w:sz w:val="18"/>
          <w:szCs w:val="18"/>
        </w:rPr>
        <w:t xml:space="preserve">Opération manuelle, </w:t>
      </w:r>
      <w:r w:rsidRPr="00BF0F88">
        <w:rPr>
          <w:rFonts w:asciiTheme="minorHAnsi" w:hAnsiTheme="minorHAnsi" w:cs="Arial"/>
          <w:b/>
          <w:sz w:val="18"/>
          <w:szCs w:val="18"/>
        </w:rPr>
        <w:t>Série CF77</w:t>
      </w:r>
      <w:r w:rsidRPr="00BF0F88">
        <w:rPr>
          <w:rFonts w:asciiTheme="minorHAnsi" w:hAnsiTheme="minorHAnsi" w:cs="Arial"/>
          <w:sz w:val="18"/>
          <w:szCs w:val="18"/>
        </w:rPr>
        <w:t xml:space="preserve"> telle que fabriqué</w:t>
      </w:r>
      <w:r w:rsidR="00296FC1">
        <w:rPr>
          <w:rFonts w:asciiTheme="minorHAnsi" w:hAnsiTheme="minorHAnsi" w:cs="Arial"/>
          <w:sz w:val="18"/>
          <w:szCs w:val="18"/>
        </w:rPr>
        <w:t>e</w:t>
      </w:r>
      <w:r w:rsidRPr="00BF0F88">
        <w:rPr>
          <w:rFonts w:asciiTheme="minorHAnsi" w:hAnsiTheme="minorHAnsi" w:cs="Arial"/>
          <w:sz w:val="18"/>
          <w:szCs w:val="18"/>
        </w:rPr>
        <w:t xml:space="preserve"> par Corflex</w:t>
      </w:r>
    </w:p>
    <w:p w14:paraId="19F9D9EE" w14:textId="5F31E508" w:rsidR="005C2F2C" w:rsidRDefault="005C2F2C" w:rsidP="004215BD">
      <w:pPr>
        <w:pStyle w:val="Paragraphedeliste"/>
        <w:numPr>
          <w:ilvl w:val="4"/>
          <w:numId w:val="9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BF0F88">
        <w:rPr>
          <w:rFonts w:asciiTheme="minorHAnsi" w:hAnsiTheme="minorHAnsi" w:cs="Arial"/>
          <w:sz w:val="18"/>
          <w:szCs w:val="18"/>
        </w:rPr>
        <w:t xml:space="preserve">Roulement par le bas: le panneau pèse jusqu’à 120kg pour toutes les configurations. </w:t>
      </w:r>
      <w:r w:rsidR="004215BD">
        <w:rPr>
          <w:rFonts w:asciiTheme="minorHAnsi" w:hAnsiTheme="minorHAnsi" w:cs="Arial"/>
          <w:sz w:val="18"/>
          <w:szCs w:val="18"/>
          <w:lang w:val="en-US"/>
        </w:rPr>
        <w:t xml:space="preserve">Optimal pour </w:t>
      </w:r>
      <w:proofErr w:type="spellStart"/>
      <w:r w:rsidR="004215BD">
        <w:rPr>
          <w:rFonts w:asciiTheme="minorHAnsi" w:hAnsiTheme="minorHAnsi" w:cs="Arial"/>
          <w:sz w:val="18"/>
          <w:szCs w:val="18"/>
          <w:lang w:val="en-US"/>
        </w:rPr>
        <w:t>ré</w:t>
      </w:r>
      <w:r>
        <w:rPr>
          <w:rFonts w:asciiTheme="minorHAnsi" w:hAnsiTheme="minorHAnsi" w:cs="Arial"/>
          <w:sz w:val="18"/>
          <w:szCs w:val="18"/>
          <w:lang w:val="en-US"/>
        </w:rPr>
        <w:t>novation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Accessoires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roulants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intégrés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212A5182" w14:textId="3F06308F" w:rsidR="005C2F2C" w:rsidRPr="00BF0F88" w:rsidRDefault="005C2F2C" w:rsidP="004215BD">
      <w:pPr>
        <w:pStyle w:val="Paragraphedeliste"/>
        <w:numPr>
          <w:ilvl w:val="4"/>
          <w:numId w:val="9"/>
        </w:numPr>
        <w:tabs>
          <w:tab w:val="left" w:pos="1843"/>
        </w:tabs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</w:rPr>
      </w:pPr>
      <w:r w:rsidRPr="00BF0F88">
        <w:rPr>
          <w:rFonts w:asciiTheme="minorHAnsi" w:hAnsiTheme="minorHAnsi" w:cs="Arial"/>
          <w:sz w:val="18"/>
          <w:szCs w:val="18"/>
        </w:rPr>
        <w:t>Dimensions du pan</w:t>
      </w:r>
      <w:r w:rsidR="00BF0F88">
        <w:rPr>
          <w:rFonts w:asciiTheme="minorHAnsi" w:hAnsiTheme="minorHAnsi" w:cs="Arial"/>
          <w:sz w:val="18"/>
          <w:szCs w:val="18"/>
        </w:rPr>
        <w:t>neau: largeur jusqu’à 1200mm. H</w:t>
      </w:r>
      <w:r w:rsidRPr="00BF0F88">
        <w:rPr>
          <w:rFonts w:asciiTheme="minorHAnsi" w:hAnsiTheme="minorHAnsi" w:cs="Arial"/>
          <w:sz w:val="18"/>
          <w:szCs w:val="18"/>
        </w:rPr>
        <w:t>auteur jusqu’à 3000mm.</w:t>
      </w:r>
    </w:p>
    <w:p w14:paraId="6F85BE18" w14:textId="1121F626" w:rsidR="005C2F2C" w:rsidRPr="00BF0F88" w:rsidRDefault="005C2F2C" w:rsidP="004215BD">
      <w:pPr>
        <w:pStyle w:val="Paragraphedeliste"/>
        <w:numPr>
          <w:ilvl w:val="4"/>
          <w:numId w:val="9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</w:rPr>
      </w:pPr>
      <w:r w:rsidRPr="00BF0F88">
        <w:rPr>
          <w:rFonts w:asciiTheme="minorHAnsi" w:hAnsiTheme="minorHAnsi" w:cs="Arial"/>
          <w:sz w:val="18"/>
          <w:szCs w:val="18"/>
        </w:rPr>
        <w:t xml:space="preserve">Grandes </w:t>
      </w:r>
      <w:proofErr w:type="spellStart"/>
      <w:r w:rsidRPr="00BF0F88">
        <w:rPr>
          <w:rFonts w:asciiTheme="minorHAnsi" w:hAnsiTheme="minorHAnsi" w:cs="Arial"/>
          <w:sz w:val="18"/>
          <w:szCs w:val="18"/>
        </w:rPr>
        <w:t>variété</w:t>
      </w:r>
      <w:r w:rsidR="00BF0F88">
        <w:rPr>
          <w:rFonts w:asciiTheme="minorHAnsi" w:hAnsiTheme="minorHAnsi" w:cs="Arial"/>
          <w:sz w:val="18"/>
          <w:szCs w:val="18"/>
        </w:rPr>
        <w:t>e</w:t>
      </w:r>
      <w:r w:rsidRPr="00BF0F88">
        <w:rPr>
          <w:rFonts w:asciiTheme="minorHAnsi" w:hAnsiTheme="minorHAnsi" w:cs="Arial"/>
          <w:sz w:val="18"/>
          <w:szCs w:val="18"/>
        </w:rPr>
        <w:t>s</w:t>
      </w:r>
      <w:proofErr w:type="spellEnd"/>
      <w:r w:rsidRPr="00BF0F88">
        <w:rPr>
          <w:rFonts w:asciiTheme="minorHAnsi" w:hAnsiTheme="minorHAnsi" w:cs="Arial"/>
          <w:sz w:val="18"/>
          <w:szCs w:val="18"/>
        </w:rPr>
        <w:t xml:space="preserve"> de configurations à partir d’un (1) jusqu’à huit (8) panneau</w:t>
      </w:r>
      <w:r w:rsidR="00BF0F88">
        <w:rPr>
          <w:rFonts w:asciiTheme="minorHAnsi" w:hAnsiTheme="minorHAnsi" w:cs="Arial"/>
          <w:sz w:val="18"/>
          <w:szCs w:val="18"/>
        </w:rPr>
        <w:t>x</w:t>
      </w:r>
      <w:r w:rsidRPr="00BF0F88">
        <w:rPr>
          <w:rFonts w:asciiTheme="minorHAnsi" w:hAnsiTheme="minorHAnsi" w:cs="Arial"/>
          <w:sz w:val="18"/>
          <w:szCs w:val="18"/>
        </w:rPr>
        <w:t>.</w:t>
      </w:r>
    </w:p>
    <w:p w14:paraId="713B8D17" w14:textId="32B17043" w:rsidR="005C2F2C" w:rsidRDefault="005C2F2C" w:rsidP="004215BD">
      <w:pPr>
        <w:pStyle w:val="Paragraphedeliste"/>
        <w:numPr>
          <w:ilvl w:val="4"/>
          <w:numId w:val="9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BF0F88">
        <w:rPr>
          <w:rFonts w:asciiTheme="minorHAnsi" w:hAnsiTheme="minorHAnsi" w:cs="Arial"/>
          <w:sz w:val="18"/>
          <w:szCs w:val="18"/>
        </w:rPr>
        <w:t xml:space="preserve">Épaisseur du vitrage: Entre 6mm et 63mm (Fonctionnel). </w:t>
      </w:r>
      <w:r>
        <w:rPr>
          <w:rFonts w:asciiTheme="minorHAnsi" w:hAnsiTheme="minorHAnsi" w:cs="Arial"/>
          <w:sz w:val="18"/>
          <w:szCs w:val="18"/>
          <w:lang w:val="en-US"/>
        </w:rPr>
        <w:t>16mm et 44mm (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SlimLine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>)</w:t>
      </w:r>
    </w:p>
    <w:p w14:paraId="55B9D0E5" w14:textId="0BB0A557" w:rsidR="005C2F2C" w:rsidRPr="005C2F2C" w:rsidRDefault="005C2F2C" w:rsidP="005C2F2C">
      <w:pPr>
        <w:pStyle w:val="Paragraphedeliste"/>
        <w:numPr>
          <w:ilvl w:val="0"/>
          <w:numId w:val="9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</w:rPr>
      </w:pPr>
      <w:r w:rsidRPr="00F71B5C">
        <w:rPr>
          <w:rFonts w:asciiTheme="minorHAnsi" w:hAnsiTheme="minorHAnsi" w:cs="Arial"/>
          <w:sz w:val="18"/>
          <w:szCs w:val="18"/>
        </w:rPr>
        <w:t xml:space="preserve">Cadrage en aluminium à bris thermique </w:t>
      </w:r>
      <w:r w:rsidR="00BF0F88">
        <w:rPr>
          <w:rFonts w:asciiTheme="minorHAnsi" w:hAnsiTheme="minorHAnsi" w:cs="Arial"/>
          <w:sz w:val="18"/>
          <w:szCs w:val="18"/>
        </w:rPr>
        <w:t xml:space="preserve">en </w:t>
      </w:r>
      <w:r w:rsidRPr="00F71B5C">
        <w:rPr>
          <w:rFonts w:asciiTheme="minorHAnsi" w:hAnsiTheme="minorHAnsi" w:cs="Arial"/>
          <w:sz w:val="18"/>
          <w:szCs w:val="18"/>
        </w:rPr>
        <w:t xml:space="preserve">polyamide renforcé </w:t>
      </w:r>
      <w:r>
        <w:rPr>
          <w:rFonts w:asciiTheme="minorHAnsi" w:hAnsiTheme="minorHAnsi" w:cs="Arial"/>
          <w:sz w:val="18"/>
          <w:szCs w:val="18"/>
        </w:rPr>
        <w:t>de</w:t>
      </w:r>
      <w:r w:rsidRPr="00F71B5C">
        <w:rPr>
          <w:rFonts w:asciiTheme="minorHAnsi" w:hAnsiTheme="minorHAnsi" w:cs="Arial"/>
          <w:sz w:val="18"/>
          <w:szCs w:val="18"/>
        </w:rPr>
        <w:t xml:space="preserve"> fibre de verre, </w:t>
      </w:r>
      <w:r w:rsidRPr="00E663B0">
        <w:rPr>
          <w:rFonts w:asciiTheme="minorHAnsi" w:hAnsiTheme="minorHAnsi" w:cs="Arial"/>
          <w:sz w:val="18"/>
          <w:szCs w:val="18"/>
        </w:rPr>
        <w:t>vitrage à sec EPDM ou joints</w:t>
      </w:r>
      <w:r w:rsidRPr="00F71B5C">
        <w:rPr>
          <w:rFonts w:asciiTheme="minorHAnsi" w:hAnsiTheme="minorHAnsi" w:cs="Arial"/>
          <w:sz w:val="18"/>
          <w:szCs w:val="18"/>
        </w:rPr>
        <w:t xml:space="preserve"> en silicone neutre.</w:t>
      </w:r>
    </w:p>
    <w:p w14:paraId="3135741B" w14:textId="7AC5ED18" w:rsidR="00E12015" w:rsidRPr="00E663B0" w:rsidRDefault="004A08CE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F71B5C">
        <w:rPr>
          <w:rFonts w:asciiTheme="minorHAnsi" w:hAnsiTheme="minorHAnsi" w:cs="Arial"/>
          <w:sz w:val="18"/>
          <w:szCs w:val="18"/>
        </w:rPr>
        <w:t>Class</w:t>
      </w:r>
      <w:r w:rsidR="00A464CA" w:rsidRPr="00F71B5C">
        <w:rPr>
          <w:rFonts w:asciiTheme="minorHAnsi" w:hAnsiTheme="minorHAnsi" w:cs="Arial"/>
          <w:sz w:val="18"/>
          <w:szCs w:val="18"/>
        </w:rPr>
        <w:t>e</w:t>
      </w:r>
      <w:r w:rsidRPr="00F71B5C">
        <w:rPr>
          <w:rFonts w:asciiTheme="minorHAnsi" w:hAnsiTheme="minorHAnsi" w:cs="Arial"/>
          <w:sz w:val="18"/>
          <w:szCs w:val="18"/>
        </w:rPr>
        <w:t xml:space="preserve"> LC-PG2630: </w:t>
      </w:r>
      <w:r w:rsidR="00A464CA" w:rsidRPr="00F71B5C">
        <w:rPr>
          <w:rFonts w:asciiTheme="minorHAnsi" w:hAnsiTheme="minorHAnsi" w:cs="Arial"/>
          <w:sz w:val="18"/>
          <w:szCs w:val="18"/>
        </w:rPr>
        <w:t xml:space="preserve">Dimension </w:t>
      </w:r>
      <w:r w:rsidR="00A464CA" w:rsidRPr="00E663B0">
        <w:rPr>
          <w:rFonts w:asciiTheme="minorHAnsi" w:hAnsiTheme="minorHAnsi" w:cs="Arial"/>
          <w:sz w:val="18"/>
          <w:szCs w:val="18"/>
        </w:rPr>
        <w:t>testée</w:t>
      </w:r>
      <w:r w:rsidRPr="00E663B0">
        <w:rPr>
          <w:rFonts w:asciiTheme="minorHAnsi" w:hAnsiTheme="minorHAnsi" w:cs="Arial"/>
          <w:sz w:val="18"/>
          <w:szCs w:val="18"/>
        </w:rPr>
        <w:t xml:space="preserve"> 2743mm x 2743mm</w:t>
      </w:r>
      <w:r w:rsidR="00A464CA" w:rsidRPr="00E663B0">
        <w:rPr>
          <w:rFonts w:asciiTheme="minorHAnsi" w:hAnsiTheme="minorHAnsi" w:cs="Arial"/>
          <w:sz w:val="18"/>
          <w:szCs w:val="18"/>
        </w:rPr>
        <w:t xml:space="preserve"> </w:t>
      </w:r>
      <w:r w:rsidRPr="00E663B0">
        <w:rPr>
          <w:rFonts w:asciiTheme="minorHAnsi" w:hAnsiTheme="minorHAnsi" w:cs="Arial"/>
          <w:sz w:val="18"/>
          <w:szCs w:val="18"/>
        </w:rPr>
        <w:t>-</w:t>
      </w:r>
      <w:r w:rsidR="00A464CA" w:rsidRPr="00E663B0">
        <w:rPr>
          <w:rFonts w:asciiTheme="minorHAnsi" w:hAnsiTheme="minorHAnsi" w:cs="Arial"/>
          <w:sz w:val="18"/>
          <w:szCs w:val="18"/>
        </w:rPr>
        <w:t xml:space="preserve"> </w:t>
      </w:r>
      <w:r w:rsidRPr="00E663B0">
        <w:rPr>
          <w:rFonts w:asciiTheme="minorHAnsi" w:hAnsiTheme="minorHAnsi" w:cs="Arial"/>
          <w:sz w:val="18"/>
          <w:szCs w:val="18"/>
        </w:rPr>
        <w:t>Type SD</w:t>
      </w:r>
    </w:p>
    <w:p w14:paraId="6AB402C0" w14:textId="425D8718" w:rsidR="00966DC5" w:rsidRPr="00E663B0" w:rsidRDefault="004A08CE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E663B0">
        <w:rPr>
          <w:rFonts w:asciiTheme="minorHAnsi" w:hAnsiTheme="minorHAnsi" w:cs="Arial"/>
          <w:sz w:val="18"/>
          <w:szCs w:val="18"/>
        </w:rPr>
        <w:t>Class</w:t>
      </w:r>
      <w:r w:rsidR="00A464CA" w:rsidRPr="00E663B0">
        <w:rPr>
          <w:rFonts w:asciiTheme="minorHAnsi" w:hAnsiTheme="minorHAnsi" w:cs="Arial"/>
          <w:sz w:val="18"/>
          <w:szCs w:val="18"/>
        </w:rPr>
        <w:t>e</w:t>
      </w:r>
      <w:r w:rsidRPr="00E663B0">
        <w:rPr>
          <w:rFonts w:asciiTheme="minorHAnsi" w:hAnsiTheme="minorHAnsi" w:cs="Arial"/>
          <w:sz w:val="18"/>
          <w:szCs w:val="18"/>
        </w:rPr>
        <w:t xml:space="preserve"> LC-PG55: </w:t>
      </w:r>
      <w:r w:rsidR="00A464CA" w:rsidRPr="00E663B0">
        <w:rPr>
          <w:rFonts w:asciiTheme="minorHAnsi" w:hAnsiTheme="minorHAnsi" w:cs="Arial"/>
          <w:sz w:val="18"/>
          <w:szCs w:val="18"/>
        </w:rPr>
        <w:t xml:space="preserve">Dimension testée 108” x 108” </w:t>
      </w:r>
      <w:r w:rsidRPr="00E663B0">
        <w:rPr>
          <w:rFonts w:asciiTheme="minorHAnsi" w:hAnsiTheme="minorHAnsi" w:cs="Arial"/>
          <w:sz w:val="18"/>
          <w:szCs w:val="18"/>
        </w:rPr>
        <w:t>-</w:t>
      </w:r>
      <w:r w:rsidR="00A464CA" w:rsidRPr="00E663B0">
        <w:rPr>
          <w:rFonts w:asciiTheme="minorHAnsi" w:hAnsiTheme="minorHAnsi" w:cs="Arial"/>
          <w:sz w:val="18"/>
          <w:szCs w:val="18"/>
        </w:rPr>
        <w:t xml:space="preserve"> </w:t>
      </w:r>
      <w:r w:rsidRPr="00E663B0">
        <w:rPr>
          <w:rFonts w:asciiTheme="minorHAnsi" w:hAnsiTheme="minorHAnsi" w:cs="Arial"/>
          <w:sz w:val="18"/>
          <w:szCs w:val="18"/>
        </w:rPr>
        <w:t>Type SD</w:t>
      </w:r>
    </w:p>
    <w:p w14:paraId="16DA82E1" w14:textId="2DF26CB5" w:rsidR="00883CE5" w:rsidRPr="00E663B0" w:rsidRDefault="00A464CA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E663B0">
        <w:rPr>
          <w:rFonts w:asciiTheme="minorHAnsi" w:hAnsiTheme="minorHAnsi" w:cs="Arial"/>
          <w:sz w:val="18"/>
          <w:szCs w:val="18"/>
        </w:rPr>
        <w:t>Pression positive de calcul</w:t>
      </w:r>
      <w:r w:rsidR="004A08CE" w:rsidRPr="00E663B0">
        <w:rPr>
          <w:rFonts w:asciiTheme="minorHAnsi" w:hAnsiTheme="minorHAnsi" w:cs="Arial"/>
          <w:sz w:val="18"/>
          <w:szCs w:val="18"/>
        </w:rPr>
        <w:t>: 2630 Pa (55</w:t>
      </w:r>
      <w:r w:rsidR="00F71B5C" w:rsidRPr="00E663B0">
        <w:rPr>
          <w:rFonts w:asciiTheme="minorHAnsi" w:hAnsiTheme="minorHAnsi" w:cs="Arial"/>
          <w:sz w:val="18"/>
          <w:szCs w:val="18"/>
        </w:rPr>
        <w:t>lb/pi²</w:t>
      </w:r>
      <w:r w:rsidR="004A08CE" w:rsidRPr="00E663B0">
        <w:rPr>
          <w:rFonts w:asciiTheme="minorHAnsi" w:hAnsiTheme="minorHAnsi" w:cs="Arial"/>
          <w:sz w:val="18"/>
          <w:szCs w:val="18"/>
        </w:rPr>
        <w:t>)</w:t>
      </w:r>
    </w:p>
    <w:p w14:paraId="595A8E61" w14:textId="40890CA6" w:rsidR="00B42DED" w:rsidRPr="00E663B0" w:rsidRDefault="00A464CA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E663B0">
        <w:rPr>
          <w:rFonts w:asciiTheme="minorHAnsi" w:hAnsiTheme="minorHAnsi" w:cs="Arial"/>
          <w:sz w:val="18"/>
          <w:szCs w:val="18"/>
        </w:rPr>
        <w:t>Pression n</w:t>
      </w:r>
      <w:r w:rsidR="00BF0F88" w:rsidRPr="00E663B0">
        <w:rPr>
          <w:rFonts w:asciiTheme="minorHAnsi" w:hAnsiTheme="minorHAnsi" w:cs="Arial"/>
          <w:sz w:val="18"/>
          <w:szCs w:val="18"/>
        </w:rPr>
        <w:t>é</w:t>
      </w:r>
      <w:r w:rsidRPr="00E663B0">
        <w:rPr>
          <w:rFonts w:asciiTheme="minorHAnsi" w:hAnsiTheme="minorHAnsi" w:cs="Arial"/>
          <w:sz w:val="18"/>
          <w:szCs w:val="18"/>
        </w:rPr>
        <w:t>gative de calcul</w:t>
      </w:r>
      <w:r w:rsidR="004A08CE" w:rsidRPr="00E663B0">
        <w:rPr>
          <w:rFonts w:asciiTheme="minorHAnsi" w:hAnsiTheme="minorHAnsi" w:cs="Arial"/>
          <w:sz w:val="18"/>
          <w:szCs w:val="18"/>
        </w:rPr>
        <w:t xml:space="preserve">: 2630 Pa </w:t>
      </w:r>
      <w:r w:rsidR="00F71B5C" w:rsidRPr="00E663B0">
        <w:rPr>
          <w:rFonts w:asciiTheme="minorHAnsi" w:hAnsiTheme="minorHAnsi" w:cs="Arial"/>
          <w:sz w:val="18"/>
          <w:szCs w:val="18"/>
        </w:rPr>
        <w:t>(55lb/pi²</w:t>
      </w:r>
      <w:r w:rsidR="004A08CE" w:rsidRPr="00E663B0">
        <w:rPr>
          <w:rFonts w:asciiTheme="minorHAnsi" w:hAnsiTheme="minorHAnsi" w:cs="Arial"/>
          <w:sz w:val="18"/>
          <w:szCs w:val="18"/>
        </w:rPr>
        <w:t>)</w:t>
      </w:r>
      <w:r w:rsidR="00F8123E" w:rsidRPr="00E663B0">
        <w:rPr>
          <w:rFonts w:asciiTheme="minorHAnsi" w:hAnsiTheme="minorHAnsi" w:cs="Arial"/>
          <w:sz w:val="18"/>
          <w:szCs w:val="18"/>
        </w:rPr>
        <w:t xml:space="preserve"> </w:t>
      </w:r>
    </w:p>
    <w:p w14:paraId="5EA541A5" w14:textId="5A95220B" w:rsidR="00B42DED" w:rsidRPr="00E663B0" w:rsidRDefault="00A464CA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E663B0">
        <w:rPr>
          <w:rFonts w:asciiTheme="minorHAnsi" w:hAnsiTheme="minorHAnsi" w:cs="Arial"/>
          <w:sz w:val="18"/>
          <w:szCs w:val="18"/>
        </w:rPr>
        <w:t>Étanchéité à l’eau</w:t>
      </w:r>
      <w:r w:rsidR="004A08CE" w:rsidRPr="00E663B0">
        <w:rPr>
          <w:rFonts w:asciiTheme="minorHAnsi" w:hAnsiTheme="minorHAnsi" w:cs="Arial"/>
          <w:sz w:val="18"/>
          <w:szCs w:val="18"/>
        </w:rPr>
        <w:t xml:space="preserve">: 400 Pa </w:t>
      </w:r>
      <w:r w:rsidR="00F71B5C" w:rsidRPr="00E663B0">
        <w:rPr>
          <w:rFonts w:asciiTheme="minorHAnsi" w:hAnsiTheme="minorHAnsi" w:cs="Arial"/>
          <w:sz w:val="18"/>
          <w:szCs w:val="18"/>
        </w:rPr>
        <w:t>(8lb/pi²</w:t>
      </w:r>
      <w:r w:rsidR="004A08CE" w:rsidRPr="00E663B0">
        <w:rPr>
          <w:rFonts w:asciiTheme="minorHAnsi" w:hAnsiTheme="minorHAnsi" w:cs="Arial"/>
          <w:sz w:val="18"/>
          <w:szCs w:val="18"/>
        </w:rPr>
        <w:t>)</w:t>
      </w:r>
    </w:p>
    <w:p w14:paraId="1F400018" w14:textId="6EE74BBD" w:rsidR="00CD583B" w:rsidRDefault="00A464CA" w:rsidP="00016266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Perméabilité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 à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l’air</w:t>
      </w:r>
      <w:proofErr w:type="spellEnd"/>
      <w:r w:rsidR="004A08CE">
        <w:rPr>
          <w:rFonts w:asciiTheme="minorHAnsi" w:hAnsiTheme="minorHAnsi" w:cs="Arial"/>
          <w:sz w:val="18"/>
          <w:szCs w:val="18"/>
          <w:lang w:val="en-US"/>
        </w:rPr>
        <w:t>: A3</w:t>
      </w:r>
    </w:p>
    <w:p w14:paraId="002CC007" w14:textId="09FB296D" w:rsidR="00F177B4" w:rsidRDefault="00A464CA" w:rsidP="00F177B4">
      <w:pPr>
        <w:pStyle w:val="Paragraphedeliste"/>
        <w:numPr>
          <w:ilvl w:val="4"/>
          <w:numId w:val="9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Résistance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d’entrée</w:t>
      </w:r>
      <w:proofErr w:type="spellEnd"/>
      <w:r w:rsidR="004A08CE">
        <w:rPr>
          <w:rFonts w:asciiTheme="minorHAnsi" w:hAnsiTheme="minorHAnsi" w:cs="Arial"/>
          <w:sz w:val="18"/>
          <w:szCs w:val="18"/>
          <w:lang w:val="en-US"/>
        </w:rPr>
        <w:t>: Grade 10</w:t>
      </w:r>
    </w:p>
    <w:p w14:paraId="6690FDA9" w14:textId="67E28FB6" w:rsidR="002C78C6" w:rsidRPr="00BF0F88" w:rsidRDefault="002C78C6" w:rsidP="002C78C6">
      <w:pPr>
        <w:pStyle w:val="Paragraphedeliste"/>
        <w:numPr>
          <w:ilvl w:val="0"/>
          <w:numId w:val="9"/>
        </w:numPr>
        <w:spacing w:after="0" w:line="240" w:lineRule="auto"/>
        <w:ind w:left="1134"/>
        <w:rPr>
          <w:rFonts w:asciiTheme="minorHAnsi" w:hAnsiTheme="minorHAnsi" w:cs="Arial"/>
          <w:sz w:val="18"/>
          <w:szCs w:val="18"/>
        </w:rPr>
      </w:pPr>
      <w:r w:rsidRPr="00BF0F88">
        <w:rPr>
          <w:rFonts w:asciiTheme="minorHAnsi" w:hAnsiTheme="minorHAnsi" w:cs="Arial"/>
          <w:sz w:val="18"/>
          <w:szCs w:val="18"/>
        </w:rPr>
        <w:t>Deux (2) différents types d’ouverture disponibles.</w:t>
      </w:r>
    </w:p>
    <w:p w14:paraId="5F34F3CB" w14:textId="517EA95B" w:rsidR="002C78C6" w:rsidRPr="00BF0F88" w:rsidRDefault="002C78C6" w:rsidP="002C78C6">
      <w:pPr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</w:rPr>
      </w:pPr>
      <w:r w:rsidRPr="00BF0F88">
        <w:rPr>
          <w:rFonts w:asciiTheme="minorHAnsi" w:hAnsiTheme="minorHAnsi" w:cs="Arial"/>
          <w:b/>
          <w:sz w:val="18"/>
          <w:szCs w:val="18"/>
          <w:highlight w:val="yellow"/>
        </w:rPr>
        <w:t>Choisir:</w:t>
      </w:r>
    </w:p>
    <w:p w14:paraId="0D798E89" w14:textId="56C28047" w:rsidR="002C78C6" w:rsidRPr="00BF0F88" w:rsidRDefault="002C78C6" w:rsidP="002C78C6">
      <w:pPr>
        <w:spacing w:after="0" w:line="240" w:lineRule="auto"/>
        <w:ind w:left="2410"/>
        <w:rPr>
          <w:rFonts w:asciiTheme="minorHAnsi" w:hAnsiTheme="minorHAnsi" w:cs="Arial"/>
          <w:sz w:val="18"/>
          <w:szCs w:val="18"/>
        </w:rPr>
      </w:pPr>
      <w:r w:rsidRPr="00B1183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F88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B1183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 w:rsidRPr="00BF0F88">
        <w:rPr>
          <w:rFonts w:asciiTheme="minorHAnsi" w:hAnsiTheme="minorHAnsi" w:cs="Arial"/>
          <w:sz w:val="18"/>
          <w:szCs w:val="18"/>
        </w:rPr>
        <w:tab/>
        <w:t>Ouverture vers l’intérieur</w:t>
      </w:r>
    </w:p>
    <w:p w14:paraId="4F5A888A" w14:textId="15CB76F8" w:rsidR="002C78C6" w:rsidRPr="00BF0F88" w:rsidRDefault="002C78C6" w:rsidP="002C78C6">
      <w:pPr>
        <w:spacing w:after="0" w:line="240" w:lineRule="auto"/>
        <w:ind w:left="2410"/>
        <w:rPr>
          <w:rFonts w:asciiTheme="minorHAnsi" w:hAnsiTheme="minorHAnsi" w:cs="Arial"/>
          <w:sz w:val="18"/>
          <w:szCs w:val="18"/>
        </w:rPr>
      </w:pPr>
      <w:r w:rsidRPr="00B1183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F88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B1183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 w:rsidRPr="00BF0F88">
        <w:rPr>
          <w:rFonts w:asciiTheme="minorHAnsi" w:hAnsiTheme="minorHAnsi" w:cs="Arial"/>
          <w:sz w:val="18"/>
          <w:szCs w:val="18"/>
        </w:rPr>
        <w:tab/>
        <w:t>Ouverture vers l’extérieur</w:t>
      </w:r>
    </w:p>
    <w:p w14:paraId="24919277" w14:textId="1E02E38B" w:rsidR="009F3F21" w:rsidRPr="00CF0D8E" w:rsidRDefault="00CF0D8E" w:rsidP="00CF0D8E">
      <w:pPr>
        <w:pStyle w:val="Paragraphedeliste"/>
        <w:numPr>
          <w:ilvl w:val="0"/>
          <w:numId w:val="9"/>
        </w:numPr>
        <w:spacing w:after="0" w:line="240" w:lineRule="auto"/>
        <w:ind w:left="113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9F3F21" w:rsidRPr="00BF0F88">
        <w:rPr>
          <w:rFonts w:asciiTheme="minorHAnsi" w:hAnsiTheme="minorHAnsi" w:cs="Arial"/>
          <w:sz w:val="18"/>
          <w:szCs w:val="18"/>
        </w:rPr>
        <w:t>onfiguration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9F3F21" w:rsidRPr="00BF0F88">
        <w:rPr>
          <w:rFonts w:asciiTheme="minorHAnsi" w:hAnsiTheme="minorHAnsi" w:cs="Arial"/>
          <w:sz w:val="18"/>
          <w:szCs w:val="18"/>
        </w:rPr>
        <w:t xml:space="preserve">de profil </w:t>
      </w:r>
      <w:r>
        <w:rPr>
          <w:rFonts w:asciiTheme="minorHAnsi" w:hAnsiTheme="minorHAnsi" w:cs="Arial"/>
          <w:sz w:val="18"/>
          <w:szCs w:val="18"/>
        </w:rPr>
        <w:t>disponible</w:t>
      </w:r>
    </w:p>
    <w:p w14:paraId="556FFC49" w14:textId="5E5E5D06" w:rsidR="00100D65" w:rsidRDefault="009F3F21" w:rsidP="009F3F21">
      <w:pPr>
        <w:spacing w:after="0" w:line="240" w:lineRule="auto"/>
        <w:ind w:left="2410"/>
        <w:rPr>
          <w:rFonts w:cs="Arial"/>
          <w:sz w:val="18"/>
          <w:szCs w:val="18"/>
        </w:rPr>
      </w:pPr>
      <w:r w:rsidRPr="00C34B74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4B74">
        <w:rPr>
          <w:rFonts w:cs="Arial"/>
          <w:sz w:val="18"/>
          <w:szCs w:val="18"/>
        </w:rPr>
        <w:instrText xml:space="preserve"> FORMCHECKBOX </w:instrText>
      </w:r>
      <w:r w:rsidR="00CF0D8E">
        <w:rPr>
          <w:rFonts w:cs="Arial"/>
          <w:sz w:val="18"/>
          <w:szCs w:val="18"/>
        </w:rPr>
      </w:r>
      <w:r w:rsidR="00CF0D8E">
        <w:rPr>
          <w:rFonts w:cs="Arial"/>
          <w:sz w:val="18"/>
          <w:szCs w:val="18"/>
        </w:rPr>
        <w:fldChar w:fldCharType="separate"/>
      </w:r>
      <w:r w:rsidRPr="00C34B74">
        <w:rPr>
          <w:rFonts w:cs="Arial"/>
          <w:sz w:val="18"/>
          <w:szCs w:val="18"/>
        </w:rPr>
        <w:fldChar w:fldCharType="end"/>
      </w:r>
      <w:r w:rsidRPr="00C34B74">
        <w:rPr>
          <w:rFonts w:cs="Arial"/>
          <w:sz w:val="18"/>
          <w:szCs w:val="18"/>
        </w:rPr>
        <w:tab/>
        <w:t>F</w:t>
      </w:r>
      <w:r>
        <w:rPr>
          <w:rFonts w:cs="Arial"/>
          <w:sz w:val="18"/>
          <w:szCs w:val="18"/>
        </w:rPr>
        <w:t>onctionnel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largeur visible de</w:t>
      </w:r>
      <w:r w:rsidR="00633684">
        <w:rPr>
          <w:rFonts w:cs="Arial"/>
          <w:sz w:val="18"/>
          <w:szCs w:val="18"/>
        </w:rPr>
        <w:t xml:space="preserve"> 144</w:t>
      </w:r>
      <w:r w:rsidR="00100D65">
        <w:rPr>
          <w:rFonts w:cs="Arial"/>
          <w:sz w:val="18"/>
          <w:szCs w:val="18"/>
        </w:rPr>
        <w:t>m</w:t>
      </w:r>
      <w:r w:rsidRPr="00C34B74">
        <w:rPr>
          <w:rFonts w:cs="Arial"/>
          <w:sz w:val="18"/>
          <w:szCs w:val="18"/>
        </w:rPr>
        <w:t xml:space="preserve">m. </w:t>
      </w:r>
      <w:r w:rsidR="00100D65">
        <w:rPr>
          <w:rFonts w:cs="Arial"/>
          <w:sz w:val="18"/>
          <w:szCs w:val="18"/>
        </w:rPr>
        <w:t>Parcloses et impostes</w:t>
      </w:r>
    </w:p>
    <w:p w14:paraId="6CE660BF" w14:textId="0D638C2A" w:rsidR="001535AF" w:rsidRPr="001535AF" w:rsidRDefault="009F3F21" w:rsidP="001535AF">
      <w:pPr>
        <w:pStyle w:val="Paragraphedeliste"/>
        <w:numPr>
          <w:ilvl w:val="0"/>
          <w:numId w:val="9"/>
        </w:numPr>
        <w:spacing w:after="0" w:line="240" w:lineRule="auto"/>
        <w:ind w:left="1134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Quatre (4) </w:t>
      </w:r>
      <w:proofErr w:type="spellStart"/>
      <w:r w:rsidR="00100D65">
        <w:rPr>
          <w:rFonts w:asciiTheme="minorHAnsi" w:hAnsiTheme="minorHAnsi" w:cs="Arial"/>
          <w:sz w:val="18"/>
          <w:szCs w:val="18"/>
          <w:lang w:val="en-US"/>
        </w:rPr>
        <w:t>seuils</w:t>
      </w:r>
      <w:proofErr w:type="spellEnd"/>
      <w:r w:rsidR="00100D65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différents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14:paraId="621DEF6D" w14:textId="77777777" w:rsidR="001535AF" w:rsidRPr="0035365A" w:rsidRDefault="001535AF" w:rsidP="001535AF">
      <w:pPr>
        <w:spacing w:after="0" w:line="240" w:lineRule="auto"/>
        <w:ind w:left="1843"/>
        <w:rPr>
          <w:rFonts w:cs="Arial"/>
          <w:b/>
          <w:sz w:val="18"/>
          <w:szCs w:val="18"/>
          <w:highlight w:val="yellow"/>
        </w:rPr>
      </w:pPr>
      <w:r>
        <w:rPr>
          <w:rFonts w:cs="Arial"/>
          <w:b/>
          <w:sz w:val="18"/>
          <w:szCs w:val="18"/>
          <w:highlight w:val="yellow"/>
        </w:rPr>
        <w:t>Choisir</w:t>
      </w:r>
      <w:r w:rsidRPr="00C34B74">
        <w:rPr>
          <w:rFonts w:cs="Arial"/>
          <w:b/>
          <w:sz w:val="18"/>
          <w:szCs w:val="18"/>
          <w:highlight w:val="yellow"/>
        </w:rPr>
        <w:t>:</w:t>
      </w:r>
    </w:p>
    <w:p w14:paraId="31771C96" w14:textId="77777777" w:rsidR="001535AF" w:rsidRPr="00C34B74" w:rsidRDefault="001535AF" w:rsidP="001535AF">
      <w:pPr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C34B74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4B74">
        <w:rPr>
          <w:rFonts w:cs="Arial"/>
          <w:sz w:val="18"/>
          <w:szCs w:val="18"/>
        </w:rPr>
        <w:instrText xml:space="preserve"> FORMCHECKBOX </w:instrText>
      </w:r>
      <w:r w:rsidR="00CF0D8E">
        <w:rPr>
          <w:rFonts w:cs="Arial"/>
          <w:sz w:val="18"/>
          <w:szCs w:val="18"/>
        </w:rPr>
      </w:r>
      <w:r w:rsidR="00CF0D8E">
        <w:rPr>
          <w:rFonts w:cs="Arial"/>
          <w:sz w:val="18"/>
          <w:szCs w:val="18"/>
        </w:rPr>
        <w:fldChar w:fldCharType="separate"/>
      </w:r>
      <w:r w:rsidRPr="00C34B74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  <w:t>Plat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Accessibilité optimale. Seuils esthétiques</w:t>
      </w:r>
      <w:r w:rsidRPr="00C34B74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Solution économique</w:t>
      </w:r>
      <w:r w:rsidRPr="00C34B74">
        <w:rPr>
          <w:rFonts w:cs="Arial"/>
          <w:sz w:val="18"/>
          <w:szCs w:val="18"/>
        </w:rPr>
        <w:t xml:space="preserve">. (Air : </w:t>
      </w:r>
      <w:r>
        <w:rPr>
          <w:rFonts w:cs="Arial"/>
          <w:sz w:val="18"/>
          <w:szCs w:val="18"/>
        </w:rPr>
        <w:t>nulle</w:t>
      </w:r>
      <w:r w:rsidRPr="00C34B74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vent</w:t>
      </w:r>
      <w:r w:rsidRPr="00C34B74">
        <w:rPr>
          <w:rFonts w:cs="Arial"/>
          <w:sz w:val="18"/>
          <w:szCs w:val="18"/>
        </w:rPr>
        <w:t xml:space="preserve"> :</w:t>
      </w:r>
      <w:r>
        <w:rPr>
          <w:rFonts w:cs="Arial"/>
          <w:sz w:val="18"/>
          <w:szCs w:val="18"/>
        </w:rPr>
        <w:t xml:space="preserve"> nulle</w:t>
      </w:r>
      <w:r w:rsidRPr="00C34B74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Eau</w:t>
      </w:r>
      <w:r w:rsidRPr="00C34B74">
        <w:rPr>
          <w:rFonts w:cs="Arial"/>
          <w:sz w:val="18"/>
          <w:szCs w:val="18"/>
        </w:rPr>
        <w:t xml:space="preserve"> : </w:t>
      </w:r>
      <w:r>
        <w:rPr>
          <w:rFonts w:cs="Arial"/>
          <w:sz w:val="18"/>
          <w:szCs w:val="18"/>
        </w:rPr>
        <w:t>nulle</w:t>
      </w:r>
      <w:r w:rsidRPr="00C34B74">
        <w:rPr>
          <w:rFonts w:cs="Arial"/>
          <w:sz w:val="18"/>
          <w:szCs w:val="18"/>
        </w:rPr>
        <w:t>)</w:t>
      </w:r>
    </w:p>
    <w:p w14:paraId="4190873A" w14:textId="35EF3D5D" w:rsidR="001535AF" w:rsidRPr="00C34B74" w:rsidRDefault="001535AF" w:rsidP="001535AF">
      <w:pPr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C34B74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4B74">
        <w:rPr>
          <w:rFonts w:cs="Arial"/>
          <w:sz w:val="18"/>
          <w:szCs w:val="18"/>
        </w:rPr>
        <w:instrText xml:space="preserve"> FORMCHECKBOX </w:instrText>
      </w:r>
      <w:r w:rsidR="00CF0D8E">
        <w:rPr>
          <w:rFonts w:cs="Arial"/>
          <w:sz w:val="18"/>
          <w:szCs w:val="18"/>
        </w:rPr>
      </w:r>
      <w:r w:rsidR="00CF0D8E">
        <w:rPr>
          <w:rFonts w:cs="Arial"/>
          <w:sz w:val="18"/>
          <w:szCs w:val="18"/>
        </w:rPr>
        <w:fldChar w:fldCharType="separate"/>
      </w:r>
      <w:r w:rsidRPr="00C34B74">
        <w:rPr>
          <w:rFonts w:cs="Arial"/>
          <w:sz w:val="18"/>
          <w:szCs w:val="18"/>
        </w:rPr>
        <w:fldChar w:fldCharType="end"/>
      </w:r>
      <w:r w:rsidRPr="00C34B7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Bas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Passage facile</w:t>
      </w:r>
      <w:r w:rsidRPr="00C34B74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seuil de 18mm</w:t>
      </w:r>
      <w:r w:rsidRPr="00C34B74">
        <w:rPr>
          <w:rFonts w:cs="Arial"/>
          <w:sz w:val="18"/>
          <w:szCs w:val="18"/>
        </w:rPr>
        <w:t xml:space="preserve">). </w:t>
      </w:r>
      <w:r>
        <w:rPr>
          <w:rFonts w:cs="Arial"/>
          <w:sz w:val="18"/>
          <w:szCs w:val="18"/>
        </w:rPr>
        <w:t>Classification AWW élémentaire</w:t>
      </w:r>
      <w:r w:rsidRPr="00C34B74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Joint d’étanchéité. (Air</w:t>
      </w:r>
      <w:r w:rsidRPr="00C34B74">
        <w:rPr>
          <w:rFonts w:cs="Arial"/>
          <w:sz w:val="18"/>
          <w:szCs w:val="18"/>
        </w:rPr>
        <w:t>: Class</w:t>
      </w:r>
      <w:r>
        <w:rPr>
          <w:rFonts w:cs="Arial"/>
          <w:sz w:val="18"/>
          <w:szCs w:val="18"/>
        </w:rPr>
        <w:t>e</w:t>
      </w:r>
      <w:r w:rsidRPr="00C34B74">
        <w:rPr>
          <w:rFonts w:cs="Arial"/>
          <w:sz w:val="18"/>
          <w:szCs w:val="18"/>
        </w:rPr>
        <w:t xml:space="preserve"> 2, </w:t>
      </w:r>
      <w:r>
        <w:rPr>
          <w:rFonts w:cs="Arial"/>
          <w:sz w:val="18"/>
          <w:szCs w:val="18"/>
        </w:rPr>
        <w:t>Vent</w:t>
      </w:r>
      <w:r w:rsidRPr="00C34B74">
        <w:rPr>
          <w:rFonts w:cs="Arial"/>
          <w:sz w:val="18"/>
          <w:szCs w:val="18"/>
        </w:rPr>
        <w:t>: Class</w:t>
      </w:r>
      <w:r>
        <w:rPr>
          <w:rFonts w:cs="Arial"/>
          <w:sz w:val="18"/>
          <w:szCs w:val="18"/>
        </w:rPr>
        <w:t>e B2, eau</w:t>
      </w:r>
      <w:r w:rsidRPr="00C34B74">
        <w:rPr>
          <w:rFonts w:cs="Arial"/>
          <w:sz w:val="18"/>
          <w:szCs w:val="18"/>
        </w:rPr>
        <w:t>: Class</w:t>
      </w:r>
      <w:r>
        <w:rPr>
          <w:rFonts w:cs="Arial"/>
          <w:sz w:val="18"/>
          <w:szCs w:val="18"/>
        </w:rPr>
        <w:t>e</w:t>
      </w:r>
      <w:r w:rsidRPr="00C34B74">
        <w:rPr>
          <w:rFonts w:cs="Arial"/>
          <w:sz w:val="18"/>
          <w:szCs w:val="18"/>
        </w:rPr>
        <w:t xml:space="preserve"> 4A (150Pa))</w:t>
      </w:r>
    </w:p>
    <w:p w14:paraId="60A082A7" w14:textId="37B5E25C" w:rsidR="001535AF" w:rsidRPr="00C34B74" w:rsidRDefault="001535AF" w:rsidP="001535AF">
      <w:pPr>
        <w:spacing w:after="0" w:line="240" w:lineRule="auto"/>
        <w:ind w:left="2410"/>
        <w:rPr>
          <w:rFonts w:cs="Arial"/>
          <w:sz w:val="18"/>
          <w:szCs w:val="18"/>
        </w:rPr>
      </w:pPr>
      <w:r w:rsidRPr="00C34B74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4B74">
        <w:rPr>
          <w:rFonts w:cs="Arial"/>
          <w:sz w:val="18"/>
          <w:szCs w:val="18"/>
        </w:rPr>
        <w:instrText xml:space="preserve"> FORMCHECKBOX </w:instrText>
      </w:r>
      <w:r w:rsidR="00CF0D8E">
        <w:rPr>
          <w:rFonts w:cs="Arial"/>
          <w:sz w:val="18"/>
          <w:szCs w:val="18"/>
        </w:rPr>
      </w:r>
      <w:r w:rsidR="00CF0D8E">
        <w:rPr>
          <w:rFonts w:cs="Arial"/>
          <w:sz w:val="18"/>
          <w:szCs w:val="18"/>
        </w:rPr>
        <w:fldChar w:fldCharType="separate"/>
      </w:r>
      <w:r w:rsidRPr="00C34B74">
        <w:rPr>
          <w:rFonts w:cs="Arial"/>
          <w:sz w:val="18"/>
          <w:szCs w:val="18"/>
        </w:rPr>
        <w:fldChar w:fldCharType="end"/>
      </w:r>
      <w:r w:rsidRPr="00C34B7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Surbaissé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Adapté à la rénovation</w:t>
      </w:r>
      <w:r w:rsidRPr="00C34B74">
        <w:rPr>
          <w:rFonts w:cs="Arial"/>
          <w:sz w:val="18"/>
          <w:szCs w:val="18"/>
        </w:rPr>
        <w:t>. (Air: Class</w:t>
      </w:r>
      <w:r>
        <w:rPr>
          <w:rFonts w:cs="Arial"/>
          <w:sz w:val="18"/>
          <w:szCs w:val="18"/>
        </w:rPr>
        <w:t>e</w:t>
      </w:r>
      <w:r w:rsidRPr="00C34B74">
        <w:rPr>
          <w:rFonts w:cs="Arial"/>
          <w:sz w:val="18"/>
          <w:szCs w:val="18"/>
        </w:rPr>
        <w:t xml:space="preserve"> 2, </w:t>
      </w:r>
      <w:r>
        <w:rPr>
          <w:rFonts w:cs="Arial"/>
          <w:sz w:val="18"/>
          <w:szCs w:val="18"/>
        </w:rPr>
        <w:t>Vent</w:t>
      </w:r>
      <w:r w:rsidRPr="00C34B74">
        <w:rPr>
          <w:rFonts w:cs="Arial"/>
          <w:sz w:val="18"/>
          <w:szCs w:val="18"/>
        </w:rPr>
        <w:t>: Class</w:t>
      </w:r>
      <w:r>
        <w:rPr>
          <w:rFonts w:cs="Arial"/>
          <w:sz w:val="18"/>
          <w:szCs w:val="18"/>
        </w:rPr>
        <w:t>e B2, eau</w:t>
      </w:r>
      <w:r w:rsidRPr="00C34B74">
        <w:rPr>
          <w:rFonts w:cs="Arial"/>
          <w:sz w:val="18"/>
          <w:szCs w:val="18"/>
        </w:rPr>
        <w:t>: Class</w:t>
      </w:r>
      <w:r>
        <w:rPr>
          <w:rFonts w:cs="Arial"/>
          <w:sz w:val="18"/>
          <w:szCs w:val="18"/>
        </w:rPr>
        <w:t>e</w:t>
      </w:r>
      <w:r w:rsidRPr="00C34B74">
        <w:rPr>
          <w:rFonts w:cs="Arial"/>
          <w:sz w:val="18"/>
          <w:szCs w:val="18"/>
        </w:rPr>
        <w:t xml:space="preserve"> 5A (200 Pa))</w:t>
      </w:r>
    </w:p>
    <w:p w14:paraId="08C11E8F" w14:textId="444AA581" w:rsidR="001535AF" w:rsidRPr="00C34B74" w:rsidRDefault="001535AF" w:rsidP="001535AF">
      <w:pPr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C34B74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4B74">
        <w:rPr>
          <w:rFonts w:cs="Arial"/>
          <w:sz w:val="18"/>
          <w:szCs w:val="18"/>
        </w:rPr>
        <w:instrText xml:space="preserve"> FORMCHECKBOX </w:instrText>
      </w:r>
      <w:r w:rsidR="00CF0D8E">
        <w:rPr>
          <w:rFonts w:cs="Arial"/>
          <w:sz w:val="18"/>
          <w:szCs w:val="18"/>
        </w:rPr>
      </w:r>
      <w:r w:rsidR="00CF0D8E">
        <w:rPr>
          <w:rFonts w:cs="Arial"/>
          <w:sz w:val="18"/>
          <w:szCs w:val="18"/>
        </w:rPr>
        <w:fldChar w:fldCharType="separate"/>
      </w:r>
      <w:r w:rsidRPr="00C34B74">
        <w:rPr>
          <w:rFonts w:cs="Arial"/>
          <w:sz w:val="18"/>
          <w:szCs w:val="18"/>
        </w:rPr>
        <w:fldChar w:fldCharType="end"/>
      </w:r>
      <w:r w:rsidRPr="00C34B7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Haute performance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Double joint d’étanchéité</w:t>
      </w:r>
      <w:r w:rsidRPr="00C34B74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3 niveaux de performance différents dans un profilé. (Air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jusqu’à la classe 4</w:t>
      </w:r>
      <w:r w:rsidRPr="00C34B74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vent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Jusqu’à la classe</w:t>
      </w:r>
      <w:r w:rsidRPr="00C34B74">
        <w:rPr>
          <w:rFonts w:cs="Arial"/>
          <w:sz w:val="18"/>
          <w:szCs w:val="18"/>
        </w:rPr>
        <w:t xml:space="preserve"> B3, </w:t>
      </w:r>
      <w:r>
        <w:rPr>
          <w:rFonts w:cs="Arial"/>
          <w:sz w:val="18"/>
          <w:szCs w:val="18"/>
        </w:rPr>
        <w:t>ea</w:t>
      </w:r>
      <w:r w:rsidR="00D84D3C">
        <w:rPr>
          <w:rFonts w:cs="Arial"/>
          <w:sz w:val="18"/>
          <w:szCs w:val="18"/>
        </w:rPr>
        <w:t>u</w:t>
      </w:r>
      <w:r w:rsidRPr="00C34B74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Jusqu’à la classe 9A</w:t>
      </w:r>
      <w:r w:rsidRPr="00C34B74">
        <w:rPr>
          <w:rFonts w:cs="Arial"/>
          <w:sz w:val="18"/>
          <w:szCs w:val="18"/>
        </w:rPr>
        <w:t xml:space="preserve"> (600 Pa))</w:t>
      </w:r>
    </w:p>
    <w:p w14:paraId="46DB321A" w14:textId="77777777" w:rsidR="001535AF" w:rsidRPr="00BF0F88" w:rsidRDefault="001535AF" w:rsidP="001535AF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1A71C17" w14:textId="77777777" w:rsidR="009E7E99" w:rsidRPr="00BF0F88" w:rsidRDefault="009E7E99" w:rsidP="00503189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</w:p>
    <w:p w14:paraId="190D0D1A" w14:textId="1F392E42" w:rsidR="00E12015" w:rsidRPr="00016266" w:rsidRDefault="00A464CA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proofErr w:type="spellStart"/>
      <w:r>
        <w:rPr>
          <w:rFonts w:asciiTheme="minorHAnsi" w:hAnsiTheme="minorHAnsi" w:cs="Arial"/>
          <w:b/>
          <w:sz w:val="18"/>
          <w:szCs w:val="18"/>
          <w:lang w:val="en-US"/>
        </w:rPr>
        <w:t>Système</w:t>
      </w:r>
      <w:proofErr w:type="spellEnd"/>
      <w:r>
        <w:rPr>
          <w:rFonts w:asciiTheme="minorHAnsi" w:hAnsiTheme="minorHAnsi" w:cs="Arial"/>
          <w:b/>
          <w:sz w:val="18"/>
          <w:szCs w:val="18"/>
          <w:lang w:val="en-US"/>
        </w:rPr>
        <w:t xml:space="preserve"> de </w:t>
      </w:r>
      <w:proofErr w:type="spellStart"/>
      <w:r>
        <w:rPr>
          <w:rFonts w:asciiTheme="minorHAnsi" w:hAnsiTheme="minorHAnsi" w:cs="Arial"/>
          <w:b/>
          <w:sz w:val="18"/>
          <w:szCs w:val="18"/>
          <w:lang w:val="en-US"/>
        </w:rPr>
        <w:t>vitrage</w:t>
      </w:r>
      <w:proofErr w:type="spellEnd"/>
    </w:p>
    <w:p w14:paraId="7C1E46E2" w14:textId="7B32AE59" w:rsidR="00930572" w:rsidRDefault="00D84D3C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Peut accommoder d</w:t>
      </w:r>
      <w:r w:rsidR="00A464CA" w:rsidRPr="00F71B5C">
        <w:rPr>
          <w:rFonts w:asciiTheme="minorHAnsi" w:hAnsiTheme="minorHAnsi" w:cs="Arial"/>
          <w:sz w:val="18"/>
          <w:szCs w:val="18"/>
        </w:rPr>
        <w:t xml:space="preserve">es vitrages </w:t>
      </w:r>
      <w:r w:rsidR="00F71B5C" w:rsidRPr="00F71B5C">
        <w:rPr>
          <w:rFonts w:asciiTheme="minorHAnsi" w:hAnsiTheme="minorHAnsi" w:cs="Arial"/>
          <w:sz w:val="18"/>
          <w:szCs w:val="18"/>
        </w:rPr>
        <w:t xml:space="preserve">doubles </w:t>
      </w:r>
      <w:r w:rsidR="00A464CA" w:rsidRPr="00F71B5C">
        <w:rPr>
          <w:rFonts w:asciiTheme="minorHAnsi" w:hAnsiTheme="minorHAnsi" w:cs="Arial"/>
          <w:sz w:val="18"/>
          <w:szCs w:val="18"/>
        </w:rPr>
        <w:t>entre 6-60mm d’épaisseur.</w:t>
      </w:r>
    </w:p>
    <w:p w14:paraId="68A4F12B" w14:textId="4BF52A71" w:rsidR="001535AF" w:rsidRPr="00F71B5C" w:rsidRDefault="001535AF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Profil supplémentaire pour vitrage dans </w:t>
      </w:r>
      <w:r w:rsidR="00D84D3C">
        <w:rPr>
          <w:rFonts w:asciiTheme="minorHAnsi" w:hAnsiTheme="minorHAnsi" w:cs="Arial"/>
          <w:sz w:val="18"/>
          <w:szCs w:val="18"/>
        </w:rPr>
        <w:t>un</w:t>
      </w:r>
      <w:r>
        <w:rPr>
          <w:rFonts w:asciiTheme="minorHAnsi" w:hAnsiTheme="minorHAnsi" w:cs="Arial"/>
          <w:sz w:val="18"/>
          <w:szCs w:val="18"/>
        </w:rPr>
        <w:t xml:space="preserve"> mur-rideau</w:t>
      </w:r>
      <w:r w:rsidR="00D84D3C">
        <w:rPr>
          <w:rFonts w:asciiTheme="minorHAnsi" w:hAnsiTheme="minorHAnsi" w:cs="Arial"/>
          <w:sz w:val="18"/>
          <w:szCs w:val="18"/>
        </w:rPr>
        <w:t>.</w:t>
      </w:r>
    </w:p>
    <w:p w14:paraId="6EAA0C06" w14:textId="77777777" w:rsidR="00930572" w:rsidRPr="00F71B5C" w:rsidRDefault="00930572" w:rsidP="0093057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E47E25D" w14:textId="353CFB3B" w:rsidR="009D2255" w:rsidRPr="00016266" w:rsidRDefault="00A464CA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proofErr w:type="spellStart"/>
      <w:r>
        <w:rPr>
          <w:rFonts w:asciiTheme="minorHAnsi" w:hAnsiTheme="minorHAnsi" w:cs="Arial"/>
          <w:b/>
          <w:sz w:val="18"/>
          <w:szCs w:val="18"/>
          <w:lang w:val="en-US"/>
        </w:rPr>
        <w:t>Finition</w:t>
      </w:r>
      <w:proofErr w:type="spellEnd"/>
    </w:p>
    <w:p w14:paraId="46C3D0B4" w14:textId="2088B74C" w:rsidR="00153BAB" w:rsidRPr="00F71B5C" w:rsidRDefault="00A464CA" w:rsidP="00016266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F71B5C">
        <w:rPr>
          <w:rFonts w:asciiTheme="minorHAnsi" w:hAnsiTheme="minorHAnsi" w:cs="Arial"/>
          <w:sz w:val="18"/>
          <w:szCs w:val="18"/>
        </w:rPr>
        <w:t xml:space="preserve">Finition </w:t>
      </w:r>
      <w:r w:rsidR="00E663B0" w:rsidRPr="00F71B5C">
        <w:rPr>
          <w:rFonts w:asciiTheme="minorHAnsi" w:hAnsiTheme="minorHAnsi" w:cs="Arial"/>
          <w:sz w:val="18"/>
          <w:szCs w:val="18"/>
        </w:rPr>
        <w:t>telle que livrée</w:t>
      </w:r>
      <w:r w:rsidR="00930572" w:rsidRPr="00F71B5C">
        <w:rPr>
          <w:rFonts w:asciiTheme="minorHAnsi" w:hAnsiTheme="minorHAnsi" w:cs="Arial"/>
          <w:sz w:val="18"/>
          <w:szCs w:val="18"/>
        </w:rPr>
        <w:t>.</w:t>
      </w:r>
      <w:r w:rsidR="00F71B5C">
        <w:rPr>
          <w:rFonts w:asciiTheme="minorHAnsi" w:hAnsiTheme="minorHAnsi" w:cs="Arial"/>
          <w:sz w:val="18"/>
          <w:szCs w:val="18"/>
        </w:rPr>
        <w:t xml:space="preserve"> Une</w:t>
      </w:r>
      <w:r w:rsidRPr="00F71B5C">
        <w:rPr>
          <w:rFonts w:asciiTheme="minorHAnsi" w:hAnsiTheme="minorHAnsi" w:cs="Arial"/>
          <w:sz w:val="18"/>
          <w:szCs w:val="18"/>
        </w:rPr>
        <w:t xml:space="preserve"> peinture</w:t>
      </w:r>
      <w:r w:rsidR="00F71B5C">
        <w:rPr>
          <w:rFonts w:asciiTheme="minorHAnsi" w:hAnsiTheme="minorHAnsi" w:cs="Arial"/>
          <w:sz w:val="18"/>
          <w:szCs w:val="18"/>
        </w:rPr>
        <w:t xml:space="preserve"> en </w:t>
      </w:r>
      <w:r w:rsidRPr="00F71B5C">
        <w:rPr>
          <w:rFonts w:asciiTheme="minorHAnsi" w:hAnsiTheme="minorHAnsi" w:cs="Arial"/>
          <w:sz w:val="18"/>
          <w:szCs w:val="18"/>
        </w:rPr>
        <w:t xml:space="preserve">poudre est disponible dans toutes les couleurs RAL standards, des finis anodisés sont également disponibles. Des couleurs différentes peuvent être </w:t>
      </w:r>
      <w:r w:rsidR="00F71B5C">
        <w:rPr>
          <w:rFonts w:asciiTheme="minorHAnsi" w:hAnsiTheme="minorHAnsi" w:cs="Arial"/>
          <w:sz w:val="18"/>
          <w:szCs w:val="18"/>
        </w:rPr>
        <w:t>utilisées pour</w:t>
      </w:r>
      <w:r w:rsidRPr="00F71B5C">
        <w:rPr>
          <w:rFonts w:asciiTheme="minorHAnsi" w:hAnsiTheme="minorHAnsi" w:cs="Arial"/>
          <w:sz w:val="18"/>
          <w:szCs w:val="18"/>
        </w:rPr>
        <w:t xml:space="preserve"> l’intérieur et l’extérieur de la porte.</w:t>
      </w:r>
    </w:p>
    <w:p w14:paraId="4EDEAE41" w14:textId="77777777" w:rsidR="00F33A67" w:rsidRPr="00F71B5C" w:rsidRDefault="00F33A67" w:rsidP="0001626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</w:p>
    <w:p w14:paraId="26F8754D" w14:textId="6C6DF023" w:rsidR="009D2255" w:rsidRPr="00016266" w:rsidRDefault="00A464CA" w:rsidP="00016266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CA"/>
        </w:rPr>
      </w:pPr>
      <w:proofErr w:type="spellStart"/>
      <w:r>
        <w:rPr>
          <w:rFonts w:asciiTheme="minorHAnsi" w:hAnsiTheme="minorHAnsi" w:cs="Arial"/>
          <w:b/>
          <w:sz w:val="18"/>
          <w:szCs w:val="18"/>
          <w:lang w:val="en-CA"/>
        </w:rPr>
        <w:t>Accessoires</w:t>
      </w:r>
      <w:proofErr w:type="spellEnd"/>
    </w:p>
    <w:p w14:paraId="4241247D" w14:textId="53A1D591" w:rsidR="00930572" w:rsidRPr="00930572" w:rsidRDefault="00A464CA" w:rsidP="00016266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F71B5C">
        <w:rPr>
          <w:rFonts w:asciiTheme="minorHAnsi" w:hAnsiTheme="minorHAnsi" w:cs="Arial"/>
          <w:sz w:val="18"/>
          <w:szCs w:val="18"/>
        </w:rPr>
        <w:t>Toutes les poignées</w:t>
      </w:r>
      <w:r w:rsidR="00930572" w:rsidRPr="00F71B5C">
        <w:rPr>
          <w:rFonts w:asciiTheme="minorHAnsi" w:hAnsiTheme="minorHAnsi" w:cs="Arial"/>
          <w:sz w:val="18"/>
          <w:szCs w:val="18"/>
        </w:rPr>
        <w:t xml:space="preserve">, </w:t>
      </w:r>
      <w:r w:rsidRPr="00F71B5C">
        <w:rPr>
          <w:rFonts w:asciiTheme="minorHAnsi" w:hAnsiTheme="minorHAnsi" w:cs="Arial"/>
          <w:sz w:val="18"/>
          <w:szCs w:val="18"/>
        </w:rPr>
        <w:t>serrures et pentures doivent être fournies par Corflex Inc</w:t>
      </w:r>
      <w:r w:rsidR="00930572" w:rsidRPr="00F71B5C">
        <w:rPr>
          <w:rFonts w:asciiTheme="minorHAnsi" w:hAnsiTheme="minorHAnsi" w:cs="Arial"/>
          <w:sz w:val="18"/>
          <w:szCs w:val="18"/>
        </w:rPr>
        <w:t xml:space="preserve">.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Consulter Corflex pour les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détails</w:t>
      </w:r>
      <w:proofErr w:type="spellEnd"/>
      <w:r w:rsidR="00930572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72039686" w14:textId="29106E15" w:rsidR="006C2328" w:rsidRPr="00633684" w:rsidRDefault="00003399" w:rsidP="00016266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</w:rPr>
      </w:pPr>
      <w:r w:rsidRPr="00633684">
        <w:rPr>
          <w:rFonts w:asciiTheme="minorHAnsi" w:hAnsiTheme="minorHAnsi" w:cs="Arial"/>
          <w:b/>
          <w:sz w:val="18"/>
          <w:szCs w:val="18"/>
          <w:highlight w:val="yellow"/>
        </w:rPr>
        <w:t>Cho</w:t>
      </w:r>
      <w:r w:rsidR="00A464CA" w:rsidRPr="00633684">
        <w:rPr>
          <w:rFonts w:asciiTheme="minorHAnsi" w:hAnsiTheme="minorHAnsi" w:cs="Arial"/>
          <w:b/>
          <w:sz w:val="18"/>
          <w:szCs w:val="18"/>
          <w:highlight w:val="yellow"/>
        </w:rPr>
        <w:t>isir</w:t>
      </w:r>
      <w:r w:rsidR="00930572" w:rsidRPr="00633684">
        <w:rPr>
          <w:rFonts w:asciiTheme="minorHAnsi" w:hAnsiTheme="minorHAnsi" w:cs="Arial"/>
          <w:b/>
          <w:sz w:val="18"/>
          <w:szCs w:val="18"/>
          <w:highlight w:val="yellow"/>
        </w:rPr>
        <w:t>:</w:t>
      </w:r>
    </w:p>
    <w:p w14:paraId="2ED8FE75" w14:textId="41CA3E81" w:rsidR="00783D33" w:rsidRPr="00E663B0" w:rsidRDefault="006C2328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u w:val="single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71B5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0"/>
      <w:r w:rsidRPr="00F71B5C">
        <w:rPr>
          <w:rFonts w:asciiTheme="minorHAnsi" w:hAnsiTheme="minorHAnsi" w:cs="Arial"/>
          <w:sz w:val="18"/>
          <w:szCs w:val="18"/>
        </w:rPr>
        <w:tab/>
      </w:r>
      <w:r w:rsidR="00930572" w:rsidRPr="00F71B5C">
        <w:rPr>
          <w:rFonts w:asciiTheme="minorHAnsi" w:hAnsiTheme="minorHAnsi" w:cs="Arial"/>
          <w:sz w:val="18"/>
          <w:szCs w:val="18"/>
        </w:rPr>
        <w:t xml:space="preserve">Horizon: </w:t>
      </w:r>
      <w:r w:rsidR="00F71B5C">
        <w:rPr>
          <w:rFonts w:asciiTheme="minorHAnsi" w:hAnsiTheme="minorHAnsi" w:cs="Arial"/>
          <w:sz w:val="18"/>
          <w:szCs w:val="18"/>
        </w:rPr>
        <w:t>P</w:t>
      </w:r>
      <w:r w:rsidR="00A464CA" w:rsidRPr="00F71B5C">
        <w:rPr>
          <w:rFonts w:asciiTheme="minorHAnsi" w:hAnsiTheme="minorHAnsi" w:cs="Arial"/>
          <w:sz w:val="18"/>
          <w:szCs w:val="18"/>
        </w:rPr>
        <w:t>oignées modernes et élégantes, anodisées ou pein</w:t>
      </w:r>
      <w:r w:rsidR="00F71B5C">
        <w:rPr>
          <w:rFonts w:asciiTheme="minorHAnsi" w:hAnsiTheme="minorHAnsi" w:cs="Arial"/>
          <w:sz w:val="18"/>
          <w:szCs w:val="18"/>
        </w:rPr>
        <w:t>t</w:t>
      </w:r>
      <w:r w:rsidR="00A464CA" w:rsidRPr="00F71B5C">
        <w:rPr>
          <w:rFonts w:asciiTheme="minorHAnsi" w:hAnsiTheme="minorHAnsi" w:cs="Arial"/>
          <w:sz w:val="18"/>
          <w:szCs w:val="18"/>
        </w:rPr>
        <w:t>e</w:t>
      </w:r>
      <w:r w:rsidR="00CC1001">
        <w:rPr>
          <w:rFonts w:asciiTheme="minorHAnsi" w:hAnsiTheme="minorHAnsi" w:cs="Arial"/>
          <w:sz w:val="18"/>
          <w:szCs w:val="18"/>
        </w:rPr>
        <w:t>s une des 6</w:t>
      </w:r>
      <w:r w:rsidR="00F71B5C">
        <w:rPr>
          <w:rFonts w:asciiTheme="minorHAnsi" w:hAnsiTheme="minorHAnsi" w:cs="Arial"/>
          <w:sz w:val="18"/>
          <w:szCs w:val="18"/>
        </w:rPr>
        <w:t>50</w:t>
      </w:r>
      <w:r w:rsidR="00A464CA" w:rsidRPr="00F71B5C">
        <w:rPr>
          <w:rFonts w:asciiTheme="minorHAnsi" w:hAnsiTheme="minorHAnsi" w:cs="Arial"/>
          <w:sz w:val="18"/>
          <w:szCs w:val="18"/>
        </w:rPr>
        <w:t xml:space="preserve"> couleurs RAL</w:t>
      </w:r>
      <w:r w:rsidR="00F71B5C">
        <w:rPr>
          <w:rFonts w:asciiTheme="minorHAnsi" w:hAnsiTheme="minorHAnsi" w:cs="Arial"/>
          <w:sz w:val="18"/>
          <w:szCs w:val="18"/>
        </w:rPr>
        <w:t xml:space="preserve"> offertes</w:t>
      </w:r>
      <w:r w:rsidR="00977F4E">
        <w:rPr>
          <w:rFonts w:asciiTheme="minorHAnsi" w:hAnsiTheme="minorHAnsi" w:cs="Arial"/>
          <w:sz w:val="18"/>
          <w:szCs w:val="18"/>
        </w:rPr>
        <w:t>. Adap</w:t>
      </w:r>
      <w:r w:rsidR="00A464CA" w:rsidRPr="00F71B5C">
        <w:rPr>
          <w:rFonts w:asciiTheme="minorHAnsi" w:hAnsiTheme="minorHAnsi" w:cs="Arial"/>
          <w:sz w:val="18"/>
          <w:szCs w:val="18"/>
        </w:rPr>
        <w:t xml:space="preserve">tées pour les portes, les portes pliantes et les fenêtres à ouverture vers l’intérieur </w:t>
      </w:r>
      <w:r w:rsidR="00A464CA" w:rsidRPr="00E663B0">
        <w:rPr>
          <w:rFonts w:asciiTheme="minorHAnsi" w:hAnsiTheme="minorHAnsi" w:cs="Arial"/>
          <w:sz w:val="18"/>
          <w:szCs w:val="18"/>
        </w:rPr>
        <w:t>(</w:t>
      </w:r>
      <w:r w:rsidR="00F71B5C" w:rsidRPr="00E663B0">
        <w:rPr>
          <w:rFonts w:asciiTheme="minorHAnsi" w:hAnsiTheme="minorHAnsi" w:cs="Arial"/>
          <w:sz w:val="18"/>
          <w:szCs w:val="18"/>
        </w:rPr>
        <w:t>pendues</w:t>
      </w:r>
      <w:r w:rsidR="00A464CA" w:rsidRPr="00E663B0">
        <w:rPr>
          <w:rFonts w:asciiTheme="minorHAnsi" w:hAnsiTheme="minorHAnsi" w:cs="Arial"/>
          <w:sz w:val="18"/>
          <w:szCs w:val="18"/>
        </w:rPr>
        <w:t xml:space="preserve"> par les côtés ou le bas, tourner-rabattre)</w:t>
      </w:r>
    </w:p>
    <w:p w14:paraId="1AF35722" w14:textId="1E8371D5" w:rsidR="00EE6703" w:rsidRPr="00F71B5C" w:rsidRDefault="00466BF7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8"/>
      <w:r w:rsidRPr="00F71B5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1"/>
      <w:r w:rsidRPr="00F71B5C">
        <w:rPr>
          <w:rFonts w:asciiTheme="minorHAnsi" w:hAnsiTheme="minorHAnsi" w:cs="Arial"/>
          <w:sz w:val="18"/>
          <w:szCs w:val="18"/>
        </w:rPr>
        <w:tab/>
      </w:r>
      <w:proofErr w:type="spellStart"/>
      <w:r w:rsidR="00930572" w:rsidRPr="00F71B5C">
        <w:rPr>
          <w:rFonts w:asciiTheme="minorHAnsi" w:hAnsiTheme="minorHAnsi" w:cs="Arial"/>
          <w:sz w:val="18"/>
          <w:szCs w:val="18"/>
        </w:rPr>
        <w:t>Orchid</w:t>
      </w:r>
      <w:proofErr w:type="spellEnd"/>
      <w:r w:rsidR="00930572" w:rsidRPr="00F71B5C">
        <w:rPr>
          <w:rFonts w:asciiTheme="minorHAnsi" w:hAnsiTheme="minorHAnsi" w:cs="Arial"/>
          <w:sz w:val="18"/>
          <w:szCs w:val="18"/>
        </w:rPr>
        <w:t xml:space="preserve">: </w:t>
      </w:r>
      <w:r w:rsidR="00AA61A8" w:rsidRPr="00F71B5C">
        <w:rPr>
          <w:rFonts w:asciiTheme="minorHAnsi" w:hAnsiTheme="minorHAnsi" w:cs="Arial"/>
          <w:sz w:val="18"/>
          <w:szCs w:val="18"/>
        </w:rPr>
        <w:t>Fiables, économiques et peintes à la main. Disponibles en noir, blanc et couleurs anodisé</w:t>
      </w:r>
      <w:r w:rsidR="00F71B5C">
        <w:rPr>
          <w:rFonts w:asciiTheme="minorHAnsi" w:hAnsiTheme="minorHAnsi" w:cs="Arial"/>
          <w:sz w:val="18"/>
          <w:szCs w:val="18"/>
        </w:rPr>
        <w:t>e</w:t>
      </w:r>
      <w:r w:rsidR="00AA61A8" w:rsidRPr="00F71B5C">
        <w:rPr>
          <w:rFonts w:asciiTheme="minorHAnsi" w:hAnsiTheme="minorHAnsi" w:cs="Arial"/>
          <w:sz w:val="18"/>
          <w:szCs w:val="18"/>
        </w:rPr>
        <w:t>s. Adaptées pour les portes et les systèmes coulissants à ouverture vers l’intérieur et vers l’extérieur.</w:t>
      </w:r>
    </w:p>
    <w:p w14:paraId="196B5FCC" w14:textId="45D2A1B4" w:rsidR="00930572" w:rsidRPr="00F71B5C" w:rsidRDefault="00930572" w:rsidP="0093057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F71B5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 w:rsidRPr="00F71B5C">
        <w:rPr>
          <w:rFonts w:asciiTheme="minorHAnsi" w:hAnsiTheme="minorHAnsi" w:cs="Arial"/>
          <w:sz w:val="18"/>
          <w:szCs w:val="18"/>
        </w:rPr>
        <w:tab/>
      </w:r>
      <w:proofErr w:type="spellStart"/>
      <w:r w:rsidRPr="00F71B5C">
        <w:rPr>
          <w:rFonts w:asciiTheme="minorHAnsi" w:hAnsiTheme="minorHAnsi" w:cs="Arial"/>
          <w:sz w:val="18"/>
          <w:szCs w:val="18"/>
        </w:rPr>
        <w:t>Purity</w:t>
      </w:r>
      <w:proofErr w:type="spellEnd"/>
      <w:r w:rsidRPr="00F71B5C">
        <w:rPr>
          <w:rFonts w:asciiTheme="minorHAnsi" w:hAnsiTheme="minorHAnsi" w:cs="Arial"/>
          <w:sz w:val="18"/>
          <w:szCs w:val="18"/>
        </w:rPr>
        <w:t xml:space="preserve">: </w:t>
      </w:r>
      <w:r w:rsidR="00AA61A8" w:rsidRPr="00F71B5C">
        <w:rPr>
          <w:rFonts w:asciiTheme="minorHAnsi" w:hAnsiTheme="minorHAnsi" w:cs="Arial"/>
          <w:sz w:val="18"/>
          <w:szCs w:val="18"/>
        </w:rPr>
        <w:t>Fabriqué</w:t>
      </w:r>
      <w:r w:rsidR="00F71B5C">
        <w:rPr>
          <w:rFonts w:asciiTheme="minorHAnsi" w:hAnsiTheme="minorHAnsi" w:cs="Arial"/>
          <w:sz w:val="18"/>
          <w:szCs w:val="18"/>
        </w:rPr>
        <w:t>es</w:t>
      </w:r>
      <w:r w:rsidR="00AA61A8" w:rsidRPr="00F71B5C">
        <w:rPr>
          <w:rFonts w:asciiTheme="minorHAnsi" w:hAnsiTheme="minorHAnsi" w:cs="Arial"/>
          <w:sz w:val="18"/>
          <w:szCs w:val="18"/>
        </w:rPr>
        <w:t xml:space="preserve"> à partir d’un tout nouveau matériel</w:t>
      </w:r>
      <w:r w:rsidRPr="00F71B5C">
        <w:rPr>
          <w:rFonts w:cs="Arial"/>
          <w:sz w:val="18"/>
          <w:szCs w:val="18"/>
        </w:rPr>
        <w:t xml:space="preserve"> </w:t>
      </w:r>
      <w:proofErr w:type="spellStart"/>
      <w:r w:rsidR="00F67506" w:rsidRPr="00F71B5C">
        <w:rPr>
          <w:rFonts w:cs="Arial"/>
          <w:sz w:val="18"/>
          <w:szCs w:val="18"/>
        </w:rPr>
        <w:t>Pura</w:t>
      </w:r>
      <w:proofErr w:type="spellEnd"/>
      <w:r w:rsidR="00F67506" w:rsidRPr="00F67506">
        <w:rPr>
          <w:rFonts w:asciiTheme="minorHAnsi" w:eastAsia="Arial" w:hAnsiTheme="minorHAnsi" w:cs="Arial"/>
          <w:sz w:val="16"/>
          <w:szCs w:val="16"/>
        </w:rPr>
        <w:t>™</w:t>
      </w:r>
      <w:r w:rsidR="00F67506" w:rsidRPr="00F71B5C">
        <w:rPr>
          <w:rFonts w:cs="Arial"/>
          <w:sz w:val="18"/>
          <w:szCs w:val="18"/>
        </w:rPr>
        <w:t xml:space="preserve">, </w:t>
      </w:r>
      <w:r w:rsidR="00AA61A8" w:rsidRPr="00F71B5C">
        <w:rPr>
          <w:rFonts w:cs="Arial"/>
          <w:sz w:val="18"/>
          <w:szCs w:val="18"/>
        </w:rPr>
        <w:t>pour lequel</w:t>
      </w:r>
      <w:r w:rsidR="00F71B5C">
        <w:rPr>
          <w:rFonts w:cs="Arial"/>
          <w:sz w:val="18"/>
          <w:szCs w:val="18"/>
        </w:rPr>
        <w:t xml:space="preserve"> </w:t>
      </w:r>
      <w:r w:rsidR="00AA61A8" w:rsidRPr="00F71B5C">
        <w:rPr>
          <w:rFonts w:cs="Arial"/>
          <w:sz w:val="18"/>
          <w:szCs w:val="18"/>
        </w:rPr>
        <w:t>Corflex a obtenu l’exclusivité dans l’usage des po</w:t>
      </w:r>
      <w:r w:rsidR="00F71B5C">
        <w:rPr>
          <w:rFonts w:cs="Arial"/>
          <w:sz w:val="18"/>
          <w:szCs w:val="18"/>
        </w:rPr>
        <w:t>ignées. 100% recyclable, très ré</w:t>
      </w:r>
      <w:r w:rsidR="00AA61A8" w:rsidRPr="00F71B5C">
        <w:rPr>
          <w:rFonts w:cs="Arial"/>
          <w:sz w:val="18"/>
          <w:szCs w:val="18"/>
        </w:rPr>
        <w:t>sistant</w:t>
      </w:r>
      <w:r w:rsidR="00F71B5C">
        <w:rPr>
          <w:rFonts w:cs="Arial"/>
          <w:sz w:val="18"/>
          <w:szCs w:val="18"/>
        </w:rPr>
        <w:t>es</w:t>
      </w:r>
      <w:r w:rsidR="00AA61A8" w:rsidRPr="00F71B5C">
        <w:rPr>
          <w:rFonts w:cs="Arial"/>
          <w:sz w:val="18"/>
          <w:szCs w:val="18"/>
        </w:rPr>
        <w:t>, facile</w:t>
      </w:r>
      <w:r w:rsidR="00F71B5C">
        <w:rPr>
          <w:rFonts w:cs="Arial"/>
          <w:sz w:val="18"/>
          <w:szCs w:val="18"/>
        </w:rPr>
        <w:t>s</w:t>
      </w:r>
      <w:r w:rsidR="00AA61A8" w:rsidRPr="00F71B5C">
        <w:rPr>
          <w:rFonts w:cs="Arial"/>
          <w:sz w:val="18"/>
          <w:szCs w:val="18"/>
        </w:rPr>
        <w:t xml:space="preserve"> à nettoyer et peu</w:t>
      </w:r>
      <w:r w:rsidR="00F71B5C">
        <w:rPr>
          <w:rFonts w:cs="Arial"/>
          <w:sz w:val="18"/>
          <w:szCs w:val="18"/>
        </w:rPr>
        <w:t>vent</w:t>
      </w:r>
      <w:r w:rsidR="00AA61A8" w:rsidRPr="00F71B5C">
        <w:rPr>
          <w:rFonts w:cs="Arial"/>
          <w:sz w:val="18"/>
          <w:szCs w:val="18"/>
        </w:rPr>
        <w:t xml:space="preserve"> être utilisée</w:t>
      </w:r>
      <w:r w:rsidR="00F71B5C">
        <w:rPr>
          <w:rFonts w:cs="Arial"/>
          <w:sz w:val="18"/>
          <w:szCs w:val="18"/>
        </w:rPr>
        <w:t>s</w:t>
      </w:r>
      <w:r w:rsidR="00AA61A8" w:rsidRPr="00F71B5C">
        <w:rPr>
          <w:rFonts w:cs="Arial"/>
          <w:sz w:val="18"/>
          <w:szCs w:val="18"/>
        </w:rPr>
        <w:t xml:space="preserve"> pour la plupart des types d’ouverture, y compris les fenêtres standards, portes, po</w:t>
      </w:r>
      <w:r w:rsidR="00F71B5C">
        <w:rPr>
          <w:rFonts w:cs="Arial"/>
          <w:sz w:val="18"/>
          <w:szCs w:val="18"/>
        </w:rPr>
        <w:t>rtes coulissantes et portes pli</w:t>
      </w:r>
      <w:r w:rsidR="00AA61A8" w:rsidRPr="00F71B5C">
        <w:rPr>
          <w:rFonts w:cs="Arial"/>
          <w:sz w:val="18"/>
          <w:szCs w:val="18"/>
        </w:rPr>
        <w:t>antes coulissantes.</w:t>
      </w:r>
    </w:p>
    <w:p w14:paraId="6639AEC3" w14:textId="18FCE94C" w:rsidR="00F67506" w:rsidRPr="00F71B5C" w:rsidRDefault="00F67506" w:rsidP="00F67506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F71B5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F0D8E">
        <w:rPr>
          <w:rFonts w:asciiTheme="minorHAnsi" w:hAnsiTheme="minorHAnsi" w:cs="Arial"/>
          <w:sz w:val="18"/>
          <w:szCs w:val="18"/>
          <w:lang w:val="en-US"/>
        </w:rPr>
      </w:r>
      <w:r w:rsidR="00CF0D8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 w:rsidRPr="00F71B5C">
        <w:rPr>
          <w:rFonts w:asciiTheme="minorHAnsi" w:hAnsiTheme="minorHAnsi" w:cs="Arial"/>
          <w:sz w:val="18"/>
          <w:szCs w:val="18"/>
        </w:rPr>
        <w:tab/>
        <w:t xml:space="preserve">Shield: </w:t>
      </w:r>
      <w:r w:rsidR="00AA61A8" w:rsidRPr="00F71B5C">
        <w:rPr>
          <w:rFonts w:asciiTheme="minorHAnsi" w:hAnsiTheme="minorHAnsi" w:cs="Arial"/>
          <w:sz w:val="18"/>
          <w:szCs w:val="18"/>
        </w:rPr>
        <w:t>Solide</w:t>
      </w:r>
      <w:r w:rsidR="00F71B5C">
        <w:rPr>
          <w:rFonts w:asciiTheme="minorHAnsi" w:hAnsiTheme="minorHAnsi" w:cs="Arial"/>
          <w:sz w:val="18"/>
          <w:szCs w:val="18"/>
        </w:rPr>
        <w:t>s</w:t>
      </w:r>
      <w:r w:rsidR="00AA61A8" w:rsidRPr="00F71B5C">
        <w:rPr>
          <w:rFonts w:asciiTheme="minorHAnsi" w:hAnsiTheme="minorHAnsi" w:cs="Arial"/>
          <w:sz w:val="18"/>
          <w:szCs w:val="18"/>
        </w:rPr>
        <w:t>, fiable</w:t>
      </w:r>
      <w:r w:rsidR="00F71B5C">
        <w:rPr>
          <w:rFonts w:asciiTheme="minorHAnsi" w:hAnsiTheme="minorHAnsi" w:cs="Arial"/>
          <w:sz w:val="18"/>
          <w:szCs w:val="18"/>
        </w:rPr>
        <w:t>s</w:t>
      </w:r>
      <w:r w:rsidR="00AA61A8" w:rsidRPr="00F71B5C">
        <w:rPr>
          <w:rFonts w:asciiTheme="minorHAnsi" w:hAnsiTheme="minorHAnsi" w:cs="Arial"/>
          <w:sz w:val="18"/>
          <w:szCs w:val="18"/>
        </w:rPr>
        <w:t xml:space="preserve"> et durable</w:t>
      </w:r>
      <w:r w:rsidR="00F71B5C">
        <w:rPr>
          <w:rFonts w:asciiTheme="minorHAnsi" w:hAnsiTheme="minorHAnsi" w:cs="Arial"/>
          <w:sz w:val="18"/>
          <w:szCs w:val="18"/>
        </w:rPr>
        <w:t>s</w:t>
      </w:r>
      <w:r w:rsidR="00AA61A8" w:rsidRPr="00F71B5C">
        <w:rPr>
          <w:rFonts w:asciiTheme="minorHAnsi" w:hAnsiTheme="minorHAnsi" w:cs="Arial"/>
          <w:sz w:val="18"/>
          <w:szCs w:val="18"/>
        </w:rPr>
        <w:t>, polie</w:t>
      </w:r>
      <w:r w:rsidR="00F71B5C">
        <w:rPr>
          <w:rFonts w:asciiTheme="minorHAnsi" w:hAnsiTheme="minorHAnsi" w:cs="Arial"/>
          <w:sz w:val="18"/>
          <w:szCs w:val="18"/>
        </w:rPr>
        <w:t xml:space="preserve">s avec des </w:t>
      </w:r>
      <w:r w:rsidR="00AA61A8" w:rsidRPr="00F71B5C">
        <w:rPr>
          <w:rFonts w:asciiTheme="minorHAnsi" w:hAnsiTheme="minorHAnsi" w:cs="Arial"/>
          <w:sz w:val="18"/>
          <w:szCs w:val="18"/>
        </w:rPr>
        <w:t>c</w:t>
      </w:r>
      <w:r w:rsidR="00F71B5C">
        <w:rPr>
          <w:rFonts w:asciiTheme="minorHAnsi" w:hAnsiTheme="minorHAnsi" w:cs="Arial"/>
          <w:sz w:val="18"/>
          <w:szCs w:val="18"/>
        </w:rPr>
        <w:t>o</w:t>
      </w:r>
      <w:r w:rsidR="00AA61A8" w:rsidRPr="00F71B5C">
        <w:rPr>
          <w:rFonts w:asciiTheme="minorHAnsi" w:hAnsiTheme="minorHAnsi" w:cs="Arial"/>
          <w:sz w:val="18"/>
          <w:szCs w:val="18"/>
        </w:rPr>
        <w:t>uleurs anodisées, adapté</w:t>
      </w:r>
      <w:r w:rsidR="00F71B5C">
        <w:rPr>
          <w:rFonts w:asciiTheme="minorHAnsi" w:hAnsiTheme="minorHAnsi" w:cs="Arial"/>
          <w:sz w:val="18"/>
          <w:szCs w:val="18"/>
        </w:rPr>
        <w:t>es</w:t>
      </w:r>
      <w:r w:rsidR="00AA61A8" w:rsidRPr="00F71B5C">
        <w:rPr>
          <w:rFonts w:asciiTheme="minorHAnsi" w:hAnsiTheme="minorHAnsi" w:cs="Arial"/>
          <w:sz w:val="18"/>
          <w:szCs w:val="18"/>
        </w:rPr>
        <w:t xml:space="preserve"> pour les portes, les fenêtres avec ouvertures vers l’intérieur et l’extérieur ainsi que les portes coulissantes et pliantes coulissantes.</w:t>
      </w:r>
    </w:p>
    <w:p w14:paraId="1DE2EB55" w14:textId="21315C4F" w:rsidR="00AA61A8" w:rsidRDefault="00AA61A8">
      <w:pPr>
        <w:rPr>
          <w:sz w:val="20"/>
          <w:szCs w:val="20"/>
          <w:lang w:eastAsia="fr-CA"/>
        </w:rPr>
      </w:pPr>
    </w:p>
    <w:p w14:paraId="580628F4" w14:textId="77777777" w:rsidR="009F3F21" w:rsidRDefault="009F3F21">
      <w:pPr>
        <w:rPr>
          <w:sz w:val="20"/>
          <w:szCs w:val="20"/>
          <w:lang w:eastAsia="fr-CA"/>
        </w:rPr>
      </w:pPr>
    </w:p>
    <w:p w14:paraId="7F5DF16D" w14:textId="77777777" w:rsidR="009F3F21" w:rsidRDefault="009F3F21">
      <w:pPr>
        <w:rPr>
          <w:sz w:val="20"/>
          <w:szCs w:val="20"/>
          <w:lang w:eastAsia="fr-CA"/>
        </w:rPr>
      </w:pPr>
    </w:p>
    <w:p w14:paraId="5203EC2A" w14:textId="77777777" w:rsidR="009F3F21" w:rsidRDefault="009F3F21">
      <w:pPr>
        <w:rPr>
          <w:sz w:val="20"/>
          <w:szCs w:val="20"/>
          <w:lang w:eastAsia="fr-CA"/>
        </w:rPr>
      </w:pPr>
    </w:p>
    <w:sectPr w:rsidR="009F3F21" w:rsidSect="00745D57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3B56" w14:textId="77777777" w:rsidR="006554BD" w:rsidRDefault="006554BD" w:rsidP="00177753">
      <w:pPr>
        <w:spacing w:after="0" w:line="240" w:lineRule="auto"/>
      </w:pPr>
      <w:r>
        <w:separator/>
      </w:r>
    </w:p>
  </w:endnote>
  <w:endnote w:type="continuationSeparator" w:id="0">
    <w:p w14:paraId="4FD86F9F" w14:textId="77777777" w:rsidR="006554BD" w:rsidRDefault="006554BD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9F3F21" w14:paraId="4FA73E23" w14:textId="77777777" w:rsidTr="0037794E">
      <w:trPr>
        <w:trHeight w:val="242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</w:tcPr>
        <w:p w14:paraId="033FB6A1" w14:textId="7AD66230" w:rsidR="009F3F21" w:rsidRDefault="0037794E" w:rsidP="002D3D65">
          <w:pPr>
            <w:pStyle w:val="Pieddepage"/>
            <w:jc w:val="right"/>
          </w:pPr>
          <w:r w:rsidRPr="00B86C74">
            <w:rPr>
              <w:noProof/>
            </w:rPr>
            <w:drawing>
              <wp:inline distT="0" distB="0" distL="0" distR="0" wp14:anchorId="0D81D250" wp14:editId="486DF8BD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tcBorders>
            <w:top w:val="single" w:sz="4" w:space="0" w:color="ED7D31" w:themeColor="accent2"/>
          </w:tcBorders>
          <w:shd w:val="clear" w:color="auto" w:fill="000000" w:themeFill="text1"/>
        </w:tcPr>
        <w:p w14:paraId="3E4DF470" w14:textId="77777777" w:rsidR="009F3F21" w:rsidRDefault="009F3F21" w:rsidP="002D3D65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33684" w:rsidRPr="00633684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9F3F21" w:rsidRDefault="009F3F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A5CF" w14:textId="77777777" w:rsidR="006554BD" w:rsidRDefault="006554BD" w:rsidP="00177753">
      <w:pPr>
        <w:spacing w:after="0" w:line="240" w:lineRule="auto"/>
      </w:pPr>
      <w:r>
        <w:separator/>
      </w:r>
    </w:p>
  </w:footnote>
  <w:footnote w:type="continuationSeparator" w:id="0">
    <w:p w14:paraId="165BE037" w14:textId="77777777" w:rsidR="006554BD" w:rsidRDefault="006554BD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6C2101B5" w:rsidR="009F3F21" w:rsidRPr="00F71B5C" w:rsidRDefault="009F3F21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71B5C">
      <w:rPr>
        <w:rFonts w:ascii="Arial" w:hAnsi="Arial" w:cs="Arial"/>
        <w:b/>
        <w:sz w:val="24"/>
        <w:szCs w:val="24"/>
      </w:rPr>
      <w:t>DEVIS DESCRIPTIF</w:t>
    </w:r>
  </w:p>
  <w:p w14:paraId="4E4643D4" w14:textId="56432D20" w:rsidR="009F3F21" w:rsidRPr="00F71B5C" w:rsidRDefault="009F3F21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71B5C">
      <w:rPr>
        <w:rFonts w:ascii="Arial" w:hAnsi="Arial" w:cs="Arial"/>
        <w:b/>
        <w:bCs/>
        <w:caps/>
        <w:sz w:val="24"/>
        <w:szCs w:val="24"/>
      </w:rPr>
      <w:t xml:space="preserve">CLOISONS EN VERRE EXTÉRIEURES sÉRIE CF77 </w:t>
    </w:r>
  </w:p>
  <w:p w14:paraId="78A4EC8F" w14:textId="78416744" w:rsidR="009F3F21" w:rsidRPr="00A96B89" w:rsidRDefault="009F3F21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PORTES PLIANTES COULISSANTES</w:t>
    </w:r>
  </w:p>
  <w:p w14:paraId="6A143444" w14:textId="591ABA3F" w:rsidR="009F3F21" w:rsidRDefault="009F3F21" w:rsidP="00251CE0">
    <w:pPr>
      <w:spacing w:after="0" w:line="240" w:lineRule="auto"/>
      <w:rPr>
        <w:rFonts w:ascii="Arial" w:hAnsi="Arial" w:cs="Arial"/>
        <w:b/>
        <w:bCs/>
        <w:caps/>
        <w:sz w:val="24"/>
        <w:szCs w:val="24"/>
        <w:lang w:val="en-CA"/>
      </w:rPr>
    </w:pPr>
  </w:p>
  <w:p w14:paraId="2425FA88" w14:textId="77777777" w:rsidR="009F3F21" w:rsidRPr="00A96B89" w:rsidRDefault="009F3F21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9F3F21" w:rsidRDefault="009F3F21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3D9D6" id="Connecteur droit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8A7"/>
    <w:multiLevelType w:val="hybridMultilevel"/>
    <w:tmpl w:val="C2909BA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8D6473F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F495140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7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A534887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6E673F23"/>
    <w:multiLevelType w:val="multilevel"/>
    <w:tmpl w:val="E4E24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1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8A81DE1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6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F094A86"/>
    <w:multiLevelType w:val="hybridMultilevel"/>
    <w:tmpl w:val="AC4EC3E8"/>
    <w:lvl w:ilvl="0" w:tplc="397C9D2E">
      <w:start w:val="1"/>
      <w:numFmt w:val="none"/>
      <w:lvlText w:val=".1"/>
      <w:lvlJc w:val="left"/>
      <w:pPr>
        <w:ind w:left="1777" w:hanging="360"/>
      </w:pPr>
      <w:rPr>
        <w:rFonts w:hint="default"/>
        <w:b w:val="0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1286228467">
    <w:abstractNumId w:val="7"/>
  </w:num>
  <w:num w:numId="2" w16cid:durableId="1227567715">
    <w:abstractNumId w:val="3"/>
  </w:num>
  <w:num w:numId="3" w16cid:durableId="1464075520">
    <w:abstractNumId w:val="30"/>
  </w:num>
  <w:num w:numId="4" w16cid:durableId="327943817">
    <w:abstractNumId w:val="4"/>
  </w:num>
  <w:num w:numId="5" w16cid:durableId="1568422024">
    <w:abstractNumId w:val="32"/>
  </w:num>
  <w:num w:numId="6" w16cid:durableId="1205678887">
    <w:abstractNumId w:val="38"/>
  </w:num>
  <w:num w:numId="7" w16cid:durableId="132605823">
    <w:abstractNumId w:val="39"/>
  </w:num>
  <w:num w:numId="8" w16cid:durableId="1999534564">
    <w:abstractNumId w:val="1"/>
  </w:num>
  <w:num w:numId="9" w16cid:durableId="847450030">
    <w:abstractNumId w:val="24"/>
  </w:num>
  <w:num w:numId="10" w16cid:durableId="1592663191">
    <w:abstractNumId w:val="15"/>
  </w:num>
  <w:num w:numId="11" w16cid:durableId="1946113698">
    <w:abstractNumId w:val="33"/>
  </w:num>
  <w:num w:numId="12" w16cid:durableId="409500148">
    <w:abstractNumId w:val="28"/>
  </w:num>
  <w:num w:numId="13" w16cid:durableId="1457602296">
    <w:abstractNumId w:val="22"/>
  </w:num>
  <w:num w:numId="14" w16cid:durableId="595601905">
    <w:abstractNumId w:val="10"/>
  </w:num>
  <w:num w:numId="15" w16cid:durableId="95166510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 w16cid:durableId="148978635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 w16cid:durableId="1235703194">
    <w:abstractNumId w:val="0"/>
  </w:num>
  <w:num w:numId="18" w16cid:durableId="1353873034">
    <w:abstractNumId w:val="2"/>
  </w:num>
  <w:num w:numId="19" w16cid:durableId="1720594239">
    <w:abstractNumId w:val="18"/>
  </w:num>
  <w:num w:numId="20" w16cid:durableId="900672097">
    <w:abstractNumId w:val="27"/>
  </w:num>
  <w:num w:numId="21" w16cid:durableId="164715017">
    <w:abstractNumId w:val="25"/>
  </w:num>
  <w:num w:numId="22" w16cid:durableId="1279993165">
    <w:abstractNumId w:val="5"/>
  </w:num>
  <w:num w:numId="23" w16cid:durableId="466902129">
    <w:abstractNumId w:val="17"/>
  </w:num>
  <w:num w:numId="24" w16cid:durableId="706682826">
    <w:abstractNumId w:val="11"/>
  </w:num>
  <w:num w:numId="25" w16cid:durableId="2002267129">
    <w:abstractNumId w:val="35"/>
  </w:num>
  <w:num w:numId="26" w16cid:durableId="941719231">
    <w:abstractNumId w:val="41"/>
  </w:num>
  <w:num w:numId="27" w16cid:durableId="1545601153">
    <w:abstractNumId w:val="6"/>
  </w:num>
  <w:num w:numId="28" w16cid:durableId="1417510409">
    <w:abstractNumId w:val="8"/>
  </w:num>
  <w:num w:numId="29" w16cid:durableId="749423640">
    <w:abstractNumId w:val="12"/>
  </w:num>
  <w:num w:numId="30" w16cid:durableId="1231505520">
    <w:abstractNumId w:val="20"/>
  </w:num>
  <w:num w:numId="31" w16cid:durableId="1662737473">
    <w:abstractNumId w:val="21"/>
  </w:num>
  <w:num w:numId="32" w16cid:durableId="896429321">
    <w:abstractNumId w:val="13"/>
  </w:num>
  <w:num w:numId="33" w16cid:durableId="583413363">
    <w:abstractNumId w:val="31"/>
  </w:num>
  <w:num w:numId="34" w16cid:durableId="554973153">
    <w:abstractNumId w:val="37"/>
  </w:num>
  <w:num w:numId="35" w16cid:durableId="1322391242">
    <w:abstractNumId w:val="26"/>
  </w:num>
  <w:num w:numId="36" w16cid:durableId="1417748895">
    <w:abstractNumId w:val="16"/>
  </w:num>
  <w:num w:numId="37" w16cid:durableId="1129935455">
    <w:abstractNumId w:val="40"/>
  </w:num>
  <w:num w:numId="38" w16cid:durableId="1304308014">
    <w:abstractNumId w:val="14"/>
  </w:num>
  <w:num w:numId="39" w16cid:durableId="415789447">
    <w:abstractNumId w:val="9"/>
  </w:num>
  <w:num w:numId="40" w16cid:durableId="641155322">
    <w:abstractNumId w:val="34"/>
  </w:num>
  <w:num w:numId="41" w16cid:durableId="583537709">
    <w:abstractNumId w:val="29"/>
  </w:num>
  <w:num w:numId="42" w16cid:durableId="1508324161">
    <w:abstractNumId w:val="36"/>
  </w:num>
  <w:num w:numId="43" w16cid:durableId="1100180727">
    <w:abstractNumId w:val="19"/>
  </w:num>
  <w:num w:numId="44" w16cid:durableId="134101107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3399"/>
    <w:rsid w:val="00014440"/>
    <w:rsid w:val="00016266"/>
    <w:rsid w:val="00033CCA"/>
    <w:rsid w:val="0004058D"/>
    <w:rsid w:val="000427EC"/>
    <w:rsid w:val="00066C23"/>
    <w:rsid w:val="00070D7F"/>
    <w:rsid w:val="000B2CE7"/>
    <w:rsid w:val="000C0825"/>
    <w:rsid w:val="000C1946"/>
    <w:rsid w:val="000C69C7"/>
    <w:rsid w:val="000D0289"/>
    <w:rsid w:val="000D1A15"/>
    <w:rsid w:val="000E23B7"/>
    <w:rsid w:val="00100D65"/>
    <w:rsid w:val="00102ACE"/>
    <w:rsid w:val="00110A9A"/>
    <w:rsid w:val="00115F93"/>
    <w:rsid w:val="001207AD"/>
    <w:rsid w:val="00120932"/>
    <w:rsid w:val="00126AB0"/>
    <w:rsid w:val="00141759"/>
    <w:rsid w:val="00142A1F"/>
    <w:rsid w:val="00144748"/>
    <w:rsid w:val="001533C7"/>
    <w:rsid w:val="001535AF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8714E"/>
    <w:rsid w:val="00191BFC"/>
    <w:rsid w:val="00194A73"/>
    <w:rsid w:val="00196D54"/>
    <w:rsid w:val="001B3A77"/>
    <w:rsid w:val="001C3118"/>
    <w:rsid w:val="001C748C"/>
    <w:rsid w:val="001F06B3"/>
    <w:rsid w:val="001F0B52"/>
    <w:rsid w:val="0021055F"/>
    <w:rsid w:val="002110C9"/>
    <w:rsid w:val="00236E73"/>
    <w:rsid w:val="0024034D"/>
    <w:rsid w:val="00247FEF"/>
    <w:rsid w:val="00251CE0"/>
    <w:rsid w:val="0026297F"/>
    <w:rsid w:val="002652DD"/>
    <w:rsid w:val="00292310"/>
    <w:rsid w:val="00296FC1"/>
    <w:rsid w:val="002B0CFB"/>
    <w:rsid w:val="002B1E5D"/>
    <w:rsid w:val="002C5D5C"/>
    <w:rsid w:val="002C78C6"/>
    <w:rsid w:val="002D3D65"/>
    <w:rsid w:val="002D4B52"/>
    <w:rsid w:val="002D5E60"/>
    <w:rsid w:val="002E377F"/>
    <w:rsid w:val="003039F0"/>
    <w:rsid w:val="0032141C"/>
    <w:rsid w:val="00325316"/>
    <w:rsid w:val="00327728"/>
    <w:rsid w:val="00327B0A"/>
    <w:rsid w:val="00337518"/>
    <w:rsid w:val="003443BB"/>
    <w:rsid w:val="00344488"/>
    <w:rsid w:val="003467F3"/>
    <w:rsid w:val="00354460"/>
    <w:rsid w:val="0036295C"/>
    <w:rsid w:val="0036681F"/>
    <w:rsid w:val="003713E7"/>
    <w:rsid w:val="00375AAD"/>
    <w:rsid w:val="0037794E"/>
    <w:rsid w:val="00385602"/>
    <w:rsid w:val="0039137C"/>
    <w:rsid w:val="00395DD7"/>
    <w:rsid w:val="00396039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1268B"/>
    <w:rsid w:val="004215BD"/>
    <w:rsid w:val="00425969"/>
    <w:rsid w:val="004311B3"/>
    <w:rsid w:val="00441BF4"/>
    <w:rsid w:val="004428C9"/>
    <w:rsid w:val="00447972"/>
    <w:rsid w:val="00463C01"/>
    <w:rsid w:val="00466A7C"/>
    <w:rsid w:val="00466BF7"/>
    <w:rsid w:val="00471AF3"/>
    <w:rsid w:val="00482712"/>
    <w:rsid w:val="00490D73"/>
    <w:rsid w:val="00492FE3"/>
    <w:rsid w:val="0049584E"/>
    <w:rsid w:val="004A08CE"/>
    <w:rsid w:val="004B5ECF"/>
    <w:rsid w:val="004B63D4"/>
    <w:rsid w:val="004C02F7"/>
    <w:rsid w:val="004C1DED"/>
    <w:rsid w:val="004C2625"/>
    <w:rsid w:val="004C5ADB"/>
    <w:rsid w:val="004F7E6E"/>
    <w:rsid w:val="00500313"/>
    <w:rsid w:val="00503189"/>
    <w:rsid w:val="00516DFF"/>
    <w:rsid w:val="00517AE6"/>
    <w:rsid w:val="00520329"/>
    <w:rsid w:val="00521487"/>
    <w:rsid w:val="005316E8"/>
    <w:rsid w:val="005442A7"/>
    <w:rsid w:val="00546003"/>
    <w:rsid w:val="00567E07"/>
    <w:rsid w:val="00581245"/>
    <w:rsid w:val="00591FC4"/>
    <w:rsid w:val="00596926"/>
    <w:rsid w:val="005A3CAA"/>
    <w:rsid w:val="005B07A6"/>
    <w:rsid w:val="005B41AF"/>
    <w:rsid w:val="005C2F2C"/>
    <w:rsid w:val="005C376F"/>
    <w:rsid w:val="005D3D06"/>
    <w:rsid w:val="005D5D88"/>
    <w:rsid w:val="005E10D6"/>
    <w:rsid w:val="005E12D4"/>
    <w:rsid w:val="005E1A30"/>
    <w:rsid w:val="005E630D"/>
    <w:rsid w:val="005F063E"/>
    <w:rsid w:val="005F1B09"/>
    <w:rsid w:val="005F29D2"/>
    <w:rsid w:val="00600A27"/>
    <w:rsid w:val="00602E43"/>
    <w:rsid w:val="00613E60"/>
    <w:rsid w:val="0062072D"/>
    <w:rsid w:val="006213CD"/>
    <w:rsid w:val="006256B4"/>
    <w:rsid w:val="00633684"/>
    <w:rsid w:val="00634CA8"/>
    <w:rsid w:val="00642E62"/>
    <w:rsid w:val="006554BD"/>
    <w:rsid w:val="006606F5"/>
    <w:rsid w:val="00674CA7"/>
    <w:rsid w:val="00682C90"/>
    <w:rsid w:val="00691D48"/>
    <w:rsid w:val="006951E0"/>
    <w:rsid w:val="00697DD9"/>
    <w:rsid w:val="00697E98"/>
    <w:rsid w:val="006B507F"/>
    <w:rsid w:val="006C2328"/>
    <w:rsid w:val="006C381D"/>
    <w:rsid w:val="006C5A8D"/>
    <w:rsid w:val="006D224E"/>
    <w:rsid w:val="006F0709"/>
    <w:rsid w:val="006F34C6"/>
    <w:rsid w:val="006F63F6"/>
    <w:rsid w:val="00716A15"/>
    <w:rsid w:val="00717646"/>
    <w:rsid w:val="00717EC6"/>
    <w:rsid w:val="007430DF"/>
    <w:rsid w:val="00745D57"/>
    <w:rsid w:val="0075556E"/>
    <w:rsid w:val="0076364E"/>
    <w:rsid w:val="0077042C"/>
    <w:rsid w:val="00772F0F"/>
    <w:rsid w:val="00783D33"/>
    <w:rsid w:val="00786519"/>
    <w:rsid w:val="007A1905"/>
    <w:rsid w:val="007A3707"/>
    <w:rsid w:val="007B56D8"/>
    <w:rsid w:val="007C0B0C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71D1D"/>
    <w:rsid w:val="008759CC"/>
    <w:rsid w:val="00877553"/>
    <w:rsid w:val="0088244A"/>
    <w:rsid w:val="00883CE5"/>
    <w:rsid w:val="00885597"/>
    <w:rsid w:val="00895F83"/>
    <w:rsid w:val="00896DF0"/>
    <w:rsid w:val="008A1242"/>
    <w:rsid w:val="008E2A1F"/>
    <w:rsid w:val="008F7E71"/>
    <w:rsid w:val="00922A55"/>
    <w:rsid w:val="00930572"/>
    <w:rsid w:val="00942E18"/>
    <w:rsid w:val="00945BD4"/>
    <w:rsid w:val="00952CA7"/>
    <w:rsid w:val="00957C92"/>
    <w:rsid w:val="00966DC5"/>
    <w:rsid w:val="009706EE"/>
    <w:rsid w:val="00976BE6"/>
    <w:rsid w:val="00977F4E"/>
    <w:rsid w:val="009860C4"/>
    <w:rsid w:val="009A387A"/>
    <w:rsid w:val="009A613B"/>
    <w:rsid w:val="009B2CC3"/>
    <w:rsid w:val="009B5A08"/>
    <w:rsid w:val="009C0DC2"/>
    <w:rsid w:val="009C402C"/>
    <w:rsid w:val="009D2255"/>
    <w:rsid w:val="009E4521"/>
    <w:rsid w:val="009E5E12"/>
    <w:rsid w:val="009E6078"/>
    <w:rsid w:val="009E7E99"/>
    <w:rsid w:val="009F3F21"/>
    <w:rsid w:val="00A012A2"/>
    <w:rsid w:val="00A01B95"/>
    <w:rsid w:val="00A044C3"/>
    <w:rsid w:val="00A05170"/>
    <w:rsid w:val="00A30BCB"/>
    <w:rsid w:val="00A42CA6"/>
    <w:rsid w:val="00A464CA"/>
    <w:rsid w:val="00A51EE2"/>
    <w:rsid w:val="00A747D4"/>
    <w:rsid w:val="00A82654"/>
    <w:rsid w:val="00A82FB3"/>
    <w:rsid w:val="00A8444B"/>
    <w:rsid w:val="00A86C40"/>
    <w:rsid w:val="00A96B89"/>
    <w:rsid w:val="00A971B2"/>
    <w:rsid w:val="00AA373B"/>
    <w:rsid w:val="00AA53EA"/>
    <w:rsid w:val="00AA61A8"/>
    <w:rsid w:val="00AC0EDC"/>
    <w:rsid w:val="00AF49A0"/>
    <w:rsid w:val="00AF553C"/>
    <w:rsid w:val="00AF6FF5"/>
    <w:rsid w:val="00AF7F2F"/>
    <w:rsid w:val="00B04E7C"/>
    <w:rsid w:val="00B22053"/>
    <w:rsid w:val="00B24CF5"/>
    <w:rsid w:val="00B266E4"/>
    <w:rsid w:val="00B31266"/>
    <w:rsid w:val="00B31C79"/>
    <w:rsid w:val="00B331AD"/>
    <w:rsid w:val="00B42DED"/>
    <w:rsid w:val="00B42FDA"/>
    <w:rsid w:val="00B61446"/>
    <w:rsid w:val="00B720E1"/>
    <w:rsid w:val="00B7314C"/>
    <w:rsid w:val="00B74681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468D"/>
    <w:rsid w:val="00BC491E"/>
    <w:rsid w:val="00BC6615"/>
    <w:rsid w:val="00BD52BC"/>
    <w:rsid w:val="00BD7749"/>
    <w:rsid w:val="00BE02E3"/>
    <w:rsid w:val="00BE5C6C"/>
    <w:rsid w:val="00BF0F88"/>
    <w:rsid w:val="00C017E5"/>
    <w:rsid w:val="00C062B0"/>
    <w:rsid w:val="00C438B1"/>
    <w:rsid w:val="00C450B1"/>
    <w:rsid w:val="00C50A9D"/>
    <w:rsid w:val="00C50D84"/>
    <w:rsid w:val="00C5275A"/>
    <w:rsid w:val="00C529BF"/>
    <w:rsid w:val="00C54B5B"/>
    <w:rsid w:val="00C63F38"/>
    <w:rsid w:val="00C673AD"/>
    <w:rsid w:val="00C674C1"/>
    <w:rsid w:val="00C75634"/>
    <w:rsid w:val="00C90786"/>
    <w:rsid w:val="00CA2B69"/>
    <w:rsid w:val="00CC1001"/>
    <w:rsid w:val="00CC176B"/>
    <w:rsid w:val="00CC5AE2"/>
    <w:rsid w:val="00CD4781"/>
    <w:rsid w:val="00CD583B"/>
    <w:rsid w:val="00CE087B"/>
    <w:rsid w:val="00CE5F48"/>
    <w:rsid w:val="00CF0D8E"/>
    <w:rsid w:val="00D00029"/>
    <w:rsid w:val="00D06B18"/>
    <w:rsid w:val="00D15A52"/>
    <w:rsid w:val="00D24EAA"/>
    <w:rsid w:val="00D24EE1"/>
    <w:rsid w:val="00D250A6"/>
    <w:rsid w:val="00D31782"/>
    <w:rsid w:val="00D43E85"/>
    <w:rsid w:val="00D51A74"/>
    <w:rsid w:val="00D65639"/>
    <w:rsid w:val="00D67FED"/>
    <w:rsid w:val="00D7049B"/>
    <w:rsid w:val="00D84D3C"/>
    <w:rsid w:val="00D972A1"/>
    <w:rsid w:val="00DA3096"/>
    <w:rsid w:val="00DC490E"/>
    <w:rsid w:val="00DD556E"/>
    <w:rsid w:val="00DD5C39"/>
    <w:rsid w:val="00E12015"/>
    <w:rsid w:val="00E179EA"/>
    <w:rsid w:val="00E25F83"/>
    <w:rsid w:val="00E44FDD"/>
    <w:rsid w:val="00E52E72"/>
    <w:rsid w:val="00E54AF0"/>
    <w:rsid w:val="00E60A61"/>
    <w:rsid w:val="00E663B0"/>
    <w:rsid w:val="00E74635"/>
    <w:rsid w:val="00E90E27"/>
    <w:rsid w:val="00E9772C"/>
    <w:rsid w:val="00E97908"/>
    <w:rsid w:val="00E97AFD"/>
    <w:rsid w:val="00EA0591"/>
    <w:rsid w:val="00EA1E99"/>
    <w:rsid w:val="00EB4221"/>
    <w:rsid w:val="00ED7AEF"/>
    <w:rsid w:val="00EE1A11"/>
    <w:rsid w:val="00EE3F0C"/>
    <w:rsid w:val="00EE6703"/>
    <w:rsid w:val="00EF5266"/>
    <w:rsid w:val="00EF72BF"/>
    <w:rsid w:val="00F07FE4"/>
    <w:rsid w:val="00F177B4"/>
    <w:rsid w:val="00F20234"/>
    <w:rsid w:val="00F329D2"/>
    <w:rsid w:val="00F33A67"/>
    <w:rsid w:val="00F62D69"/>
    <w:rsid w:val="00F65680"/>
    <w:rsid w:val="00F67506"/>
    <w:rsid w:val="00F71B5C"/>
    <w:rsid w:val="00F8123E"/>
    <w:rsid w:val="00F84C39"/>
    <w:rsid w:val="00F959E2"/>
    <w:rsid w:val="00FA2445"/>
    <w:rsid w:val="00FB33C7"/>
    <w:rsid w:val="00FB6C86"/>
    <w:rsid w:val="00FB7932"/>
    <w:rsid w:val="00FC0D9E"/>
    <w:rsid w:val="00FC6813"/>
    <w:rsid w:val="00FD6106"/>
    <w:rsid w:val="00FE167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4293B4"/>
  <w15:docId w15:val="{D04841C8-C451-43E4-B897-0B1465C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E7635-2AD2-4FD2-A33E-434653A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9</cp:revision>
  <cp:lastPrinted>2016-04-12T17:21:00Z</cp:lastPrinted>
  <dcterms:created xsi:type="dcterms:W3CDTF">2016-04-15T12:14:00Z</dcterms:created>
  <dcterms:modified xsi:type="dcterms:W3CDTF">2022-08-25T13:27:00Z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