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890C" w14:textId="5B8B1C01" w:rsidR="00F06499" w:rsidRPr="00455147" w:rsidRDefault="002D7528" w:rsidP="00455147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fr-FR"/>
        </w:rPr>
      </w:pPr>
      <w:r w:rsidRPr="00455147">
        <w:rPr>
          <w:rFonts w:asciiTheme="majorHAnsi" w:hAnsiTheme="majorHAnsi"/>
          <w:bCs/>
          <w:cap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67A69" wp14:editId="2CD8411A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6480175" cy="0"/>
                <wp:effectExtent l="11430" t="17780" r="13970" b="10795"/>
                <wp:wrapNone/>
                <wp:docPr id="3" name="Connecteur droit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D596" id="Connecteur droit 19" o:spid="_x0000_s1026" style="position:absolute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" strokeweight="1.5pt"/>
            </w:pict>
          </mc:Fallback>
        </mc:AlternateContent>
      </w:r>
      <w:r w:rsidR="00BE1836" w:rsidRPr="00455147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 1 – GENERAL</w:t>
      </w:r>
      <w:r w:rsidR="002E569C" w:rsidRPr="00455147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  <w:r w:rsidR="002E569C" w:rsidRPr="00455147">
        <w:rPr>
          <w:rFonts w:asciiTheme="majorHAnsi" w:hAnsiTheme="majorHAnsi" w:cs="Arial"/>
          <w:b/>
          <w:sz w:val="18"/>
          <w:szCs w:val="18"/>
          <w:lang w:val="fr-FR"/>
        </w:rPr>
        <w:tab/>
      </w:r>
    </w:p>
    <w:p w14:paraId="235B7BFC" w14:textId="77777777" w:rsidR="00E230EA" w:rsidRPr="00455147" w:rsidRDefault="00E230EA" w:rsidP="00455147">
      <w:pPr>
        <w:spacing w:after="0" w:line="240" w:lineRule="auto"/>
        <w:rPr>
          <w:rFonts w:asciiTheme="majorHAnsi" w:hAnsiTheme="majorHAnsi" w:cs="Arial"/>
          <w:b/>
          <w:sz w:val="18"/>
          <w:szCs w:val="18"/>
          <w:lang w:val="fr-FR"/>
        </w:rPr>
      </w:pPr>
    </w:p>
    <w:p w14:paraId="07B0383C" w14:textId="77777777" w:rsidR="004E3150" w:rsidRPr="00455147" w:rsidRDefault="00BE1836" w:rsidP="00455147">
      <w:pPr>
        <w:pStyle w:val="Paragraphedeliste"/>
        <w:numPr>
          <w:ilvl w:val="0"/>
          <w:numId w:val="29"/>
        </w:numPr>
        <w:spacing w:line="240" w:lineRule="auto"/>
        <w:ind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455147">
        <w:rPr>
          <w:rFonts w:asciiTheme="majorHAnsi" w:hAnsiTheme="majorHAnsi" w:cs="Arial"/>
          <w:b/>
          <w:sz w:val="18"/>
          <w:szCs w:val="18"/>
          <w:lang w:val="fr-FR"/>
        </w:rPr>
        <w:t>Description</w:t>
      </w:r>
    </w:p>
    <w:p w14:paraId="0E6A066E" w14:textId="0690E9F5" w:rsidR="00EE5420" w:rsidRPr="00455147" w:rsidRDefault="00BE1836" w:rsidP="00455147">
      <w:pPr>
        <w:pStyle w:val="Paragraphedeliste"/>
        <w:numPr>
          <w:ilvl w:val="0"/>
          <w:numId w:val="32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>Supply</w:t>
      </w:r>
      <w:r w:rsidR="00BD45E9" w:rsidRPr="00455147">
        <w:rPr>
          <w:rFonts w:asciiTheme="majorHAnsi" w:hAnsiTheme="majorHAnsi" w:cs="Arial"/>
          <w:sz w:val="18"/>
          <w:szCs w:val="18"/>
          <w:lang w:val="en-CA"/>
        </w:rPr>
        <w:t xml:space="preserve"> and install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 metal</w:t>
      </w:r>
      <w:r w:rsidR="00BD45E9" w:rsidRPr="00455147">
        <w:rPr>
          <w:rFonts w:asciiTheme="majorHAnsi" w:hAnsiTheme="majorHAnsi" w:cs="Arial"/>
          <w:sz w:val="18"/>
          <w:szCs w:val="18"/>
          <w:lang w:val="en-CA"/>
        </w:rPr>
        <w:t xml:space="preserve"> acoustic</w:t>
      </w:r>
      <w:r w:rsidR="008373F7" w:rsidRPr="00455147">
        <w:rPr>
          <w:rFonts w:asciiTheme="majorHAnsi" w:hAnsiTheme="majorHAnsi" w:cs="Arial"/>
          <w:sz w:val="18"/>
          <w:szCs w:val="18"/>
          <w:lang w:val="en-CA"/>
        </w:rPr>
        <w:t>al</w:t>
      </w:r>
      <w:r w:rsidR="00BD45E9" w:rsidRPr="00455147">
        <w:rPr>
          <w:rFonts w:asciiTheme="majorHAnsi" w:hAnsiTheme="majorHAnsi" w:cs="Arial"/>
          <w:sz w:val="18"/>
          <w:szCs w:val="18"/>
          <w:lang w:val="en-CA"/>
        </w:rPr>
        <w:t xml:space="preserve"> panel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s. Provide all labor, materials, tools, equipment and services required to comply with the provisions of contractual documentation. </w:t>
      </w:r>
    </w:p>
    <w:p w14:paraId="14855905" w14:textId="77777777" w:rsidR="00EE5420" w:rsidRPr="00455147" w:rsidRDefault="00B90E87" w:rsidP="00455147">
      <w:pPr>
        <w:pStyle w:val="Paragraphedeliste"/>
        <w:numPr>
          <w:ilvl w:val="0"/>
          <w:numId w:val="32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>S</w:t>
      </w:r>
      <w:r w:rsidR="00BE1836" w:rsidRPr="00455147">
        <w:rPr>
          <w:rFonts w:asciiTheme="majorHAnsi" w:hAnsiTheme="majorHAnsi" w:cs="Arial"/>
          <w:sz w:val="18"/>
          <w:szCs w:val="18"/>
          <w:lang w:val="en-CA"/>
        </w:rPr>
        <w:t xml:space="preserve">ubmit shop drawings showing construction and installation details 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prior to fabrica</w:t>
      </w:r>
      <w:r w:rsidR="00EC45AD" w:rsidRPr="00455147">
        <w:rPr>
          <w:rFonts w:asciiTheme="majorHAnsi" w:hAnsiTheme="majorHAnsi" w:cs="Arial"/>
          <w:sz w:val="18"/>
          <w:szCs w:val="18"/>
          <w:lang w:val="en-CA"/>
        </w:rPr>
        <w:t>tion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.</w:t>
      </w:r>
    </w:p>
    <w:p w14:paraId="5AB4CAFD" w14:textId="77777777" w:rsidR="00871205" w:rsidRPr="00455147" w:rsidRDefault="00871205" w:rsidP="00455147">
      <w:pPr>
        <w:pStyle w:val="Paragraphedeliste"/>
        <w:spacing w:after="0" w:line="240" w:lineRule="auto"/>
        <w:ind w:left="1224"/>
        <w:rPr>
          <w:rFonts w:asciiTheme="majorHAnsi" w:hAnsiTheme="majorHAnsi" w:cs="Arial"/>
          <w:sz w:val="18"/>
          <w:szCs w:val="18"/>
          <w:lang w:val="en-CA"/>
        </w:rPr>
      </w:pPr>
    </w:p>
    <w:p w14:paraId="64DC3243" w14:textId="77777777" w:rsidR="00C70398" w:rsidRPr="00455147" w:rsidRDefault="00B90E87" w:rsidP="00455147">
      <w:pPr>
        <w:pStyle w:val="Paragraphedeliste"/>
        <w:numPr>
          <w:ilvl w:val="0"/>
          <w:numId w:val="29"/>
        </w:numPr>
        <w:spacing w:after="0" w:line="240" w:lineRule="auto"/>
        <w:ind w:hanging="436"/>
        <w:rPr>
          <w:rFonts w:asciiTheme="majorHAnsi" w:hAnsiTheme="majorHAnsi"/>
          <w:b/>
          <w:sz w:val="18"/>
          <w:szCs w:val="18"/>
        </w:rPr>
      </w:pPr>
      <w:proofErr w:type="spellStart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>Quality</w:t>
      </w:r>
      <w:proofErr w:type="spellEnd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 xml:space="preserve"> assurance</w:t>
      </w:r>
    </w:p>
    <w:p w14:paraId="6E8112D2" w14:textId="252FC197" w:rsidR="00C70398" w:rsidRPr="00455147" w:rsidRDefault="00B90E87" w:rsidP="00455147">
      <w:pPr>
        <w:pStyle w:val="Paragraphedeliste"/>
        <w:numPr>
          <w:ilvl w:val="0"/>
          <w:numId w:val="3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Fire hazard </w:t>
      </w:r>
      <w:r w:rsidR="000715E8" w:rsidRPr="00455147">
        <w:rPr>
          <w:rFonts w:asciiTheme="majorHAnsi" w:hAnsiTheme="majorHAnsi" w:cs="Arial"/>
          <w:sz w:val="18"/>
          <w:szCs w:val="18"/>
          <w:lang w:val="en-CA"/>
        </w:rPr>
        <w:t>classification:</w:t>
      </w:r>
      <w:r w:rsidR="00C70398" w:rsidRPr="00455147">
        <w:rPr>
          <w:rFonts w:asciiTheme="majorHAnsi" w:hAnsiTheme="majorHAnsi" w:cs="Arial"/>
          <w:sz w:val="18"/>
          <w:szCs w:val="18"/>
          <w:lang w:val="en-CA"/>
        </w:rPr>
        <w:t xml:space="preserve"> ASTM E84</w:t>
      </w:r>
    </w:p>
    <w:p w14:paraId="68BC045D" w14:textId="45690DAB" w:rsidR="00C70398" w:rsidRPr="00455147" w:rsidRDefault="00B90E87" w:rsidP="00455147">
      <w:pPr>
        <w:pStyle w:val="Paragraphedeliste"/>
        <w:numPr>
          <w:ilvl w:val="0"/>
          <w:numId w:val="3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</w:rPr>
      </w:pPr>
      <w:r w:rsidRPr="00455147">
        <w:rPr>
          <w:rFonts w:asciiTheme="majorHAnsi" w:hAnsiTheme="majorHAnsi" w:cs="Arial"/>
          <w:sz w:val="18"/>
          <w:szCs w:val="18"/>
        </w:rPr>
        <w:t>Sound transmission classification</w:t>
      </w:r>
      <w:r w:rsidR="00BD45E9" w:rsidRPr="00455147">
        <w:rPr>
          <w:rFonts w:asciiTheme="majorHAnsi" w:hAnsiTheme="majorHAnsi" w:cs="Arial"/>
          <w:sz w:val="18"/>
          <w:szCs w:val="18"/>
        </w:rPr>
        <w:t> : ASTM C423</w:t>
      </w:r>
      <w:r w:rsidR="004A4B1F" w:rsidRPr="00455147">
        <w:rPr>
          <w:rFonts w:asciiTheme="majorHAnsi" w:hAnsiTheme="majorHAnsi" w:cs="Arial"/>
          <w:sz w:val="18"/>
          <w:szCs w:val="18"/>
        </w:rPr>
        <w:t>-</w:t>
      </w:r>
      <w:r w:rsidR="00B0735D">
        <w:rPr>
          <w:rFonts w:asciiTheme="majorHAnsi" w:hAnsiTheme="majorHAnsi" w:cs="Arial"/>
          <w:sz w:val="18"/>
          <w:szCs w:val="18"/>
        </w:rPr>
        <w:t>17</w:t>
      </w:r>
    </w:p>
    <w:p w14:paraId="762BDF11" w14:textId="77777777" w:rsidR="00871205" w:rsidRPr="00455147" w:rsidRDefault="00871205" w:rsidP="00455147">
      <w:pPr>
        <w:pStyle w:val="Paragraphedeliste"/>
        <w:spacing w:after="0" w:line="240" w:lineRule="auto"/>
        <w:ind w:left="1224"/>
        <w:rPr>
          <w:rFonts w:asciiTheme="majorHAnsi" w:hAnsiTheme="majorHAnsi" w:cs="Arial"/>
          <w:sz w:val="18"/>
          <w:szCs w:val="18"/>
          <w:lang w:val="en-CA"/>
        </w:rPr>
      </w:pPr>
    </w:p>
    <w:p w14:paraId="0C198D22" w14:textId="77777777" w:rsidR="004E3150" w:rsidRPr="00455147" w:rsidRDefault="00B90E87" w:rsidP="00455147">
      <w:pPr>
        <w:pStyle w:val="Paragraphedeliste"/>
        <w:numPr>
          <w:ilvl w:val="0"/>
          <w:numId w:val="29"/>
        </w:numPr>
        <w:spacing w:line="240" w:lineRule="auto"/>
        <w:ind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455147">
        <w:rPr>
          <w:rFonts w:asciiTheme="majorHAnsi" w:hAnsiTheme="majorHAnsi" w:cs="Arial"/>
          <w:b/>
          <w:sz w:val="18"/>
          <w:szCs w:val="18"/>
          <w:lang w:val="fr-FR"/>
        </w:rPr>
        <w:t xml:space="preserve">Delivery, </w:t>
      </w:r>
      <w:proofErr w:type="spellStart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>storage</w:t>
      </w:r>
      <w:proofErr w:type="spellEnd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 xml:space="preserve"> and handling</w:t>
      </w:r>
    </w:p>
    <w:p w14:paraId="4B4811DD" w14:textId="77777777" w:rsidR="00C70398" w:rsidRPr="00455147" w:rsidRDefault="00BD45E9" w:rsidP="00455147">
      <w:pPr>
        <w:pStyle w:val="Paragraphedeliste"/>
        <w:numPr>
          <w:ilvl w:val="0"/>
          <w:numId w:val="34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>Upon delivery of the acoustic</w:t>
      </w:r>
      <w:r w:rsidR="008373F7" w:rsidRPr="00455147">
        <w:rPr>
          <w:rFonts w:asciiTheme="majorHAnsi" w:hAnsiTheme="majorHAnsi" w:cs="Arial"/>
          <w:sz w:val="18"/>
          <w:szCs w:val="18"/>
          <w:lang w:val="en-CA"/>
        </w:rPr>
        <w:t>al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panels</w:t>
      </w:r>
      <w:r w:rsidR="0081492B" w:rsidRPr="00455147">
        <w:rPr>
          <w:rFonts w:asciiTheme="majorHAnsi" w:hAnsiTheme="majorHAnsi" w:cs="Arial"/>
          <w:sz w:val="18"/>
          <w:szCs w:val="18"/>
          <w:lang w:val="en-CA"/>
        </w:rPr>
        <w:t xml:space="preserve">, it is the responsibility of the General Contractor to store them in a fully enclosed space and be protected against damage before and after installation. </w:t>
      </w:r>
    </w:p>
    <w:p w14:paraId="26E23430" w14:textId="77777777" w:rsidR="00871205" w:rsidRPr="00455147" w:rsidRDefault="00871205" w:rsidP="00455147">
      <w:pPr>
        <w:pStyle w:val="Paragraphedeliste"/>
        <w:spacing w:after="0" w:line="240" w:lineRule="auto"/>
        <w:ind w:left="1224"/>
        <w:rPr>
          <w:rFonts w:asciiTheme="majorHAnsi" w:hAnsiTheme="majorHAnsi" w:cs="Arial"/>
          <w:sz w:val="18"/>
          <w:szCs w:val="18"/>
          <w:lang w:val="en-CA"/>
        </w:rPr>
      </w:pPr>
    </w:p>
    <w:p w14:paraId="4EF8D44D" w14:textId="77777777" w:rsidR="00C8051D" w:rsidRPr="00455147" w:rsidRDefault="0081492B" w:rsidP="00455147">
      <w:pPr>
        <w:pStyle w:val="Paragraphedeliste"/>
        <w:numPr>
          <w:ilvl w:val="0"/>
          <w:numId w:val="29"/>
        </w:numPr>
        <w:spacing w:line="240" w:lineRule="auto"/>
        <w:ind w:hanging="436"/>
        <w:rPr>
          <w:rFonts w:asciiTheme="majorHAnsi" w:hAnsiTheme="majorHAnsi" w:cs="Arial"/>
          <w:b/>
          <w:sz w:val="18"/>
          <w:szCs w:val="18"/>
          <w:lang w:val="fr-FR"/>
        </w:rPr>
      </w:pPr>
      <w:proofErr w:type="spellStart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>Related</w:t>
      </w:r>
      <w:proofErr w:type="spellEnd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 xml:space="preserve"> </w:t>
      </w:r>
      <w:proofErr w:type="spellStart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>work</w:t>
      </w:r>
      <w:proofErr w:type="spellEnd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 xml:space="preserve"> by </w:t>
      </w:r>
      <w:proofErr w:type="spellStart"/>
      <w:r w:rsidRPr="00455147">
        <w:rPr>
          <w:rFonts w:asciiTheme="majorHAnsi" w:hAnsiTheme="majorHAnsi" w:cs="Arial"/>
          <w:b/>
          <w:sz w:val="18"/>
          <w:szCs w:val="18"/>
          <w:lang w:val="fr-FR"/>
        </w:rPr>
        <w:t>others</w:t>
      </w:r>
      <w:proofErr w:type="spellEnd"/>
    </w:p>
    <w:p w14:paraId="3AF57706" w14:textId="77777777" w:rsidR="009F632F" w:rsidRPr="00455147" w:rsidRDefault="00BD45E9" w:rsidP="00455147">
      <w:pPr>
        <w:pStyle w:val="Paragraphedeliste"/>
        <w:numPr>
          <w:ilvl w:val="0"/>
          <w:numId w:val="3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</w:rPr>
      </w:pPr>
      <w:r w:rsidRPr="00455147">
        <w:rPr>
          <w:rFonts w:asciiTheme="majorHAnsi" w:hAnsiTheme="majorHAnsi" w:cs="Arial"/>
          <w:sz w:val="18"/>
          <w:szCs w:val="18"/>
        </w:rPr>
        <w:t>Paint.</w:t>
      </w:r>
    </w:p>
    <w:p w14:paraId="75E3EDFA" w14:textId="006C096A" w:rsidR="00BD45E9" w:rsidRPr="00455147" w:rsidRDefault="00BD45E9" w:rsidP="00455147">
      <w:pPr>
        <w:pStyle w:val="Paragraphedeliste"/>
        <w:numPr>
          <w:ilvl w:val="0"/>
          <w:numId w:val="3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</w:rPr>
      </w:pPr>
      <w:r w:rsidRPr="00455147">
        <w:rPr>
          <w:rFonts w:asciiTheme="majorHAnsi" w:hAnsiTheme="majorHAnsi" w:cs="Arial"/>
          <w:sz w:val="18"/>
          <w:szCs w:val="18"/>
        </w:rPr>
        <w:t>Wood blocking</w:t>
      </w:r>
      <w:r w:rsidR="00663B2D" w:rsidRPr="00455147">
        <w:rPr>
          <w:rFonts w:asciiTheme="majorHAnsi" w:hAnsiTheme="majorHAnsi" w:cs="Arial"/>
          <w:sz w:val="18"/>
          <w:szCs w:val="18"/>
        </w:rPr>
        <w:t>s.</w:t>
      </w:r>
    </w:p>
    <w:p w14:paraId="442D96FE" w14:textId="77777777" w:rsidR="00BD45E9" w:rsidRPr="00455147" w:rsidRDefault="00BD45E9" w:rsidP="00455147">
      <w:pPr>
        <w:pStyle w:val="Paragraphedeliste"/>
        <w:spacing w:after="0" w:line="240" w:lineRule="auto"/>
        <w:ind w:left="993"/>
        <w:rPr>
          <w:rFonts w:asciiTheme="majorHAnsi" w:hAnsiTheme="majorHAnsi" w:cs="Arial"/>
          <w:sz w:val="18"/>
          <w:szCs w:val="18"/>
        </w:rPr>
      </w:pPr>
    </w:p>
    <w:p w14:paraId="24065BD4" w14:textId="77777777" w:rsidR="004E3150" w:rsidRPr="00455147" w:rsidRDefault="009F4823" w:rsidP="00455147">
      <w:pPr>
        <w:pStyle w:val="Paragraphedeliste"/>
        <w:numPr>
          <w:ilvl w:val="0"/>
          <w:numId w:val="29"/>
        </w:numPr>
        <w:spacing w:after="0" w:line="240" w:lineRule="auto"/>
        <w:ind w:hanging="436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455147">
        <w:rPr>
          <w:rFonts w:asciiTheme="majorHAnsi" w:hAnsiTheme="majorHAnsi" w:cs="Arial"/>
          <w:b/>
          <w:sz w:val="18"/>
          <w:szCs w:val="18"/>
        </w:rPr>
        <w:t>Warranty</w:t>
      </w:r>
      <w:proofErr w:type="spellEnd"/>
    </w:p>
    <w:p w14:paraId="1AA78AEA" w14:textId="4C9CFB2C" w:rsidR="007B1BF1" w:rsidRPr="00B0735D" w:rsidRDefault="00BD45E9" w:rsidP="00B0735D">
      <w:pPr>
        <w:pStyle w:val="Paragraphedeliste"/>
        <w:numPr>
          <w:ilvl w:val="0"/>
          <w:numId w:val="36"/>
        </w:numPr>
        <w:spacing w:line="240" w:lineRule="auto"/>
        <w:ind w:left="1843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The </w:t>
      </w:r>
      <w:r w:rsidR="002F6BA0" w:rsidRPr="00455147">
        <w:rPr>
          <w:rFonts w:asciiTheme="majorHAnsi" w:hAnsiTheme="majorHAnsi" w:cs="Arial"/>
          <w:sz w:val="18"/>
          <w:szCs w:val="18"/>
          <w:lang w:val="en-CA"/>
        </w:rPr>
        <w:t xml:space="preserve">metal 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acoustic</w:t>
      </w:r>
      <w:r w:rsidR="008373F7" w:rsidRPr="00455147">
        <w:rPr>
          <w:rFonts w:asciiTheme="majorHAnsi" w:hAnsiTheme="majorHAnsi" w:cs="Arial"/>
          <w:sz w:val="18"/>
          <w:szCs w:val="18"/>
          <w:lang w:val="en-CA"/>
        </w:rPr>
        <w:t>al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panels are</w:t>
      </w:r>
      <w:r w:rsidR="0002199C" w:rsidRPr="00455147">
        <w:rPr>
          <w:rFonts w:asciiTheme="majorHAnsi" w:hAnsiTheme="majorHAnsi" w:cs="Arial"/>
          <w:sz w:val="18"/>
          <w:szCs w:val="18"/>
          <w:lang w:val="en-CA"/>
        </w:rPr>
        <w:t xml:space="preserve"> guaranteed against 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all manufacturing defects for a period of one (1) year. This warranty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 covering material and labour </w:t>
      </w:r>
      <w:r w:rsidR="008E6432" w:rsidRPr="00455147">
        <w:rPr>
          <w:rFonts w:asciiTheme="majorHAnsi" w:hAnsiTheme="majorHAnsi" w:cs="Arial"/>
          <w:sz w:val="18"/>
          <w:szCs w:val="18"/>
          <w:lang w:val="en-CA"/>
        </w:rPr>
        <w:t xml:space="preserve">shall be 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effective </w:t>
      </w:r>
      <w:r w:rsidR="008373F7" w:rsidRPr="00455147">
        <w:rPr>
          <w:rFonts w:asciiTheme="majorHAnsi" w:hAnsiTheme="majorHAnsi" w:cs="Arial"/>
          <w:sz w:val="18"/>
          <w:szCs w:val="18"/>
          <w:lang w:val="en-CA"/>
        </w:rPr>
        <w:t>upon the date of signature of the certificate relativ</w:t>
      </w:r>
      <w:r w:rsidR="002F6BA0" w:rsidRPr="00455147">
        <w:rPr>
          <w:rFonts w:asciiTheme="majorHAnsi" w:hAnsiTheme="majorHAnsi" w:cs="Arial"/>
          <w:sz w:val="18"/>
          <w:szCs w:val="18"/>
          <w:lang w:val="en-CA"/>
        </w:rPr>
        <w:t>e to the substantial completion</w:t>
      </w:r>
      <w:r w:rsidR="002F6BA0" w:rsidRPr="00455147">
        <w:rPr>
          <w:rFonts w:asciiTheme="majorHAnsi" w:hAnsiTheme="majorHAnsi" w:cs="Arial"/>
          <w:b/>
          <w:sz w:val="18"/>
          <w:szCs w:val="18"/>
          <w:lang w:val="en-CA"/>
        </w:rPr>
        <w:t>.</w:t>
      </w:r>
    </w:p>
    <w:p w14:paraId="3D5CB62E" w14:textId="77777777" w:rsidR="00B0735D" w:rsidRPr="00B0735D" w:rsidRDefault="00B0735D" w:rsidP="00B0735D">
      <w:pPr>
        <w:pStyle w:val="Paragraphedeliste"/>
        <w:spacing w:line="240" w:lineRule="auto"/>
        <w:ind w:left="1843"/>
        <w:rPr>
          <w:rFonts w:asciiTheme="majorHAnsi" w:hAnsiTheme="majorHAnsi" w:cs="Arial"/>
          <w:sz w:val="18"/>
          <w:szCs w:val="18"/>
          <w:lang w:val="en-CA"/>
        </w:rPr>
      </w:pPr>
    </w:p>
    <w:p w14:paraId="288900DC" w14:textId="77777777" w:rsidR="00B3496F" w:rsidRPr="00455147" w:rsidRDefault="008E6432" w:rsidP="00455147">
      <w:pPr>
        <w:pStyle w:val="Paragraphedeliste"/>
        <w:spacing w:line="240" w:lineRule="auto"/>
        <w:ind w:left="0"/>
        <w:rPr>
          <w:rFonts w:asciiTheme="majorHAnsi" w:hAnsiTheme="majorHAnsi"/>
          <w:bCs/>
          <w:caps/>
          <w:sz w:val="18"/>
          <w:szCs w:val="18"/>
        </w:rPr>
      </w:pPr>
      <w:r w:rsidRPr="00455147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 2 – Products</w:t>
      </w:r>
    </w:p>
    <w:p w14:paraId="2AF2C733" w14:textId="77777777" w:rsidR="00772121" w:rsidRPr="00455147" w:rsidRDefault="00772121" w:rsidP="00455147">
      <w:pPr>
        <w:pStyle w:val="Paragraphedeliste"/>
        <w:tabs>
          <w:tab w:val="left" w:pos="360"/>
        </w:tabs>
        <w:spacing w:after="0" w:line="240" w:lineRule="auto"/>
        <w:ind w:left="0"/>
        <w:rPr>
          <w:rFonts w:asciiTheme="majorHAnsi" w:hAnsiTheme="majorHAnsi"/>
          <w:b/>
          <w:sz w:val="18"/>
          <w:szCs w:val="18"/>
        </w:rPr>
      </w:pPr>
    </w:p>
    <w:p w14:paraId="3ED0A9BF" w14:textId="77777777" w:rsidR="00331074" w:rsidRPr="00455147" w:rsidRDefault="008E6432" w:rsidP="00455147">
      <w:pPr>
        <w:pStyle w:val="Paragraphedeliste"/>
        <w:numPr>
          <w:ilvl w:val="0"/>
          <w:numId w:val="30"/>
        </w:numPr>
        <w:spacing w:line="240" w:lineRule="auto"/>
        <w:rPr>
          <w:rFonts w:asciiTheme="majorHAnsi" w:hAnsiTheme="majorHAnsi" w:cs="Arial"/>
          <w:b/>
          <w:sz w:val="18"/>
          <w:szCs w:val="18"/>
          <w:lang w:val="fr-FR"/>
        </w:rPr>
      </w:pPr>
      <w:r w:rsidRPr="00455147">
        <w:rPr>
          <w:rFonts w:asciiTheme="majorHAnsi" w:hAnsiTheme="majorHAnsi" w:cs="Arial"/>
          <w:b/>
          <w:sz w:val="18"/>
          <w:szCs w:val="18"/>
          <w:lang w:val="fr-FR"/>
        </w:rPr>
        <w:t>Materials</w:t>
      </w:r>
    </w:p>
    <w:p w14:paraId="0602F48F" w14:textId="7550EE43" w:rsidR="000E5C8F" w:rsidRDefault="00874202" w:rsidP="000E5C8F">
      <w:pPr>
        <w:pStyle w:val="Paragraphedeliste"/>
        <w:numPr>
          <w:ilvl w:val="0"/>
          <w:numId w:val="37"/>
        </w:numPr>
        <w:spacing w:after="0" w:line="240" w:lineRule="auto"/>
        <w:ind w:left="1134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The metal acoustical panels as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manufactured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by Corflex.</w:t>
      </w:r>
    </w:p>
    <w:p w14:paraId="3CD17CF2" w14:textId="77777777" w:rsidR="000E5C8F" w:rsidRPr="000E5C8F" w:rsidRDefault="000E5C8F" w:rsidP="000E5C8F">
      <w:pPr>
        <w:spacing w:after="0" w:line="240" w:lineRule="auto"/>
        <w:ind w:left="709"/>
        <w:rPr>
          <w:rFonts w:asciiTheme="majorHAnsi" w:hAnsiTheme="majorHAnsi" w:cs="Arial"/>
          <w:sz w:val="18"/>
          <w:szCs w:val="18"/>
          <w:lang w:val="en-CA"/>
        </w:rPr>
      </w:pPr>
    </w:p>
    <w:p w14:paraId="5ACBF351" w14:textId="77777777" w:rsidR="000E5C8F" w:rsidRDefault="00874202" w:rsidP="000E5C8F">
      <w:pPr>
        <w:pStyle w:val="Paragraphedeliste"/>
        <w:numPr>
          <w:ilvl w:val="0"/>
          <w:numId w:val="4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>The face of the metal acoustical panel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s 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shall be fabricated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: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</w:t>
      </w:r>
    </w:p>
    <w:p w14:paraId="1572C151" w14:textId="007C57FE" w:rsidR="000E5C8F" w:rsidRPr="000E5C8F" w:rsidRDefault="000E5C8F" w:rsidP="000E5C8F">
      <w:pPr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en-CA"/>
        </w:rPr>
      </w:pPr>
      <w:r>
        <w:rPr>
          <w:rFonts w:asciiTheme="majorHAnsi" w:hAnsiTheme="majorHAnsi" w:cs="Arial"/>
          <w:b/>
          <w:sz w:val="18"/>
          <w:szCs w:val="18"/>
          <w:highlight w:val="yellow"/>
          <w:lang w:val="en-CA"/>
        </w:rPr>
        <w:t>Select</w:t>
      </w:r>
      <w:r w:rsidRPr="000E5C8F">
        <w:rPr>
          <w:rFonts w:asciiTheme="majorHAnsi" w:hAnsiTheme="majorHAnsi" w:cs="Arial"/>
          <w:b/>
          <w:sz w:val="18"/>
          <w:szCs w:val="18"/>
          <w:highlight w:val="yellow"/>
          <w:lang w:val="en-CA"/>
        </w:rPr>
        <w:t>:</w:t>
      </w:r>
    </w:p>
    <w:p w14:paraId="5B035AF1" w14:textId="0B7F2378" w:rsidR="00663B2D" w:rsidRPr="00455147" w:rsidRDefault="007D25F2" w:rsidP="00455147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b/>
          <w:sz w:val="18"/>
          <w:szCs w:val="18"/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55147">
        <w:rPr>
          <w:rFonts w:asciiTheme="majorHAnsi" w:hAnsiTheme="majorHAnsi" w:cs="Arial"/>
          <w:b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 w:cs="Arial"/>
          <w:b/>
          <w:sz w:val="18"/>
          <w:szCs w:val="18"/>
          <w:lang w:val="en-CA"/>
        </w:rPr>
      </w:r>
      <w:r w:rsidR="005302CA">
        <w:rPr>
          <w:rFonts w:asciiTheme="majorHAnsi" w:hAnsiTheme="majorHAnsi" w:cs="Arial"/>
          <w:b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 w:cs="Arial"/>
          <w:b/>
          <w:sz w:val="18"/>
          <w:szCs w:val="18"/>
          <w:lang w:val="en-CA"/>
        </w:rPr>
        <w:fldChar w:fldCharType="end"/>
      </w:r>
      <w:r w:rsidRPr="00455147">
        <w:rPr>
          <w:rFonts w:asciiTheme="majorHAnsi" w:hAnsiTheme="majorHAnsi" w:cs="Arial"/>
          <w:b/>
          <w:sz w:val="18"/>
          <w:szCs w:val="18"/>
          <w:lang w:val="en-CA"/>
        </w:rPr>
        <w:tab/>
      </w:r>
      <w:r w:rsidR="00D713D6">
        <w:rPr>
          <w:rFonts w:asciiTheme="majorHAnsi" w:hAnsiTheme="majorHAnsi" w:cs="Arial"/>
          <w:sz w:val="18"/>
          <w:szCs w:val="18"/>
          <w:lang w:val="en-CA"/>
        </w:rPr>
        <w:t>Z</w:t>
      </w:r>
      <w:r w:rsidR="00D713D6" w:rsidRPr="00455147">
        <w:rPr>
          <w:rFonts w:asciiTheme="majorHAnsi" w:hAnsiTheme="majorHAnsi" w:cs="Arial"/>
          <w:sz w:val="18"/>
          <w:szCs w:val="18"/>
          <w:lang w:val="en-CA"/>
        </w:rPr>
        <w:t xml:space="preserve">inc-plated </w:t>
      </w:r>
      <w:r w:rsidR="00D713D6">
        <w:rPr>
          <w:rFonts w:asciiTheme="majorHAnsi" w:hAnsiTheme="majorHAnsi" w:cs="Arial"/>
          <w:sz w:val="18"/>
          <w:szCs w:val="18"/>
          <w:lang w:val="en-CA"/>
        </w:rPr>
        <w:t xml:space="preserve">satin </w:t>
      </w:r>
      <w:r w:rsidR="00D713D6" w:rsidRPr="00455147">
        <w:rPr>
          <w:rFonts w:asciiTheme="majorHAnsi" w:hAnsiTheme="majorHAnsi" w:cs="Arial"/>
          <w:sz w:val="18"/>
          <w:szCs w:val="18"/>
          <w:lang w:val="en-CA"/>
        </w:rPr>
        <w:t xml:space="preserve">steel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from 1.3mm (18-gauge) sheet with 2.5mm (3/32’’) perforations in staggered rows of 4mm (5/32”) intervals</w:t>
      </w:r>
    </w:p>
    <w:p w14:paraId="098DC176" w14:textId="52FCB214" w:rsidR="00874202" w:rsidRPr="00455147" w:rsidRDefault="007D25F2" w:rsidP="00455147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55147">
        <w:rPr>
          <w:rFonts w:asciiTheme="majorHAnsi" w:hAnsiTheme="majorHAnsi" w:cs="Arial"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 w:cs="Arial"/>
          <w:sz w:val="18"/>
          <w:szCs w:val="18"/>
          <w:lang w:val="en-CA"/>
        </w:rPr>
      </w:r>
      <w:r w:rsidR="005302CA">
        <w:rPr>
          <w:rFonts w:asciiTheme="majorHAnsi" w:hAnsiTheme="majorHAnsi" w:cs="Arial"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end"/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ab/>
        <w:t>Alumin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um panel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s </w:t>
      </w:r>
      <w:r w:rsidR="00874202" w:rsidRPr="00455147">
        <w:rPr>
          <w:rFonts w:asciiTheme="majorHAnsi" w:hAnsiTheme="majorHAnsi" w:cs="Arial"/>
          <w:sz w:val="18"/>
          <w:szCs w:val="18"/>
          <w:lang w:val="en-CA"/>
        </w:rPr>
        <w:t xml:space="preserve">from 1.3mm </w:t>
      </w:r>
      <w:r w:rsidR="00DF3B0F" w:rsidRPr="00455147">
        <w:rPr>
          <w:rFonts w:asciiTheme="majorHAnsi" w:hAnsiTheme="majorHAnsi" w:cs="Arial"/>
          <w:sz w:val="18"/>
          <w:szCs w:val="18"/>
          <w:lang w:val="en-CA"/>
        </w:rPr>
        <w:t>(</w:t>
      </w:r>
      <w:r w:rsidR="00874202" w:rsidRPr="00455147">
        <w:rPr>
          <w:rFonts w:asciiTheme="majorHAnsi" w:hAnsiTheme="majorHAnsi" w:cs="Arial"/>
          <w:sz w:val="18"/>
          <w:szCs w:val="18"/>
          <w:lang w:val="en-CA"/>
        </w:rPr>
        <w:t>18-gauge</w:t>
      </w:r>
      <w:r w:rsidR="00DF3B0F" w:rsidRPr="00455147">
        <w:rPr>
          <w:rFonts w:asciiTheme="majorHAnsi" w:hAnsiTheme="majorHAnsi" w:cs="Arial"/>
          <w:sz w:val="18"/>
          <w:szCs w:val="18"/>
          <w:lang w:val="en-CA"/>
        </w:rPr>
        <w:t>)</w:t>
      </w:r>
      <w:r w:rsidR="00874202" w:rsidRPr="00455147">
        <w:rPr>
          <w:rFonts w:asciiTheme="majorHAnsi" w:hAnsiTheme="majorHAnsi" w:cs="Arial"/>
          <w:sz w:val="18"/>
          <w:szCs w:val="18"/>
          <w:lang w:val="en-CA"/>
        </w:rPr>
        <w:t xml:space="preserve">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aluminum</w:t>
      </w:r>
      <w:r w:rsidR="00874202" w:rsidRPr="00455147">
        <w:rPr>
          <w:rFonts w:asciiTheme="majorHAnsi" w:hAnsiTheme="majorHAnsi" w:cs="Arial"/>
          <w:sz w:val="18"/>
          <w:szCs w:val="18"/>
          <w:lang w:val="en-CA"/>
        </w:rPr>
        <w:t xml:space="preserve"> sheet with 2.5mm (3/32’’) perforations in staggered rows of 4mm (5/32”) intervals.</w:t>
      </w:r>
    </w:p>
    <w:p w14:paraId="0C149444" w14:textId="77777777" w:rsidR="007D25F2" w:rsidRPr="00455147" w:rsidRDefault="007D25F2" w:rsidP="00455147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en-CA"/>
        </w:rPr>
      </w:pPr>
    </w:p>
    <w:p w14:paraId="0D5261D4" w14:textId="4E0301F8" w:rsidR="00874202" w:rsidRPr="00455147" w:rsidRDefault="00874202" w:rsidP="00455147">
      <w:pPr>
        <w:pStyle w:val="Paragraphedeliste"/>
        <w:spacing w:after="0" w:line="240" w:lineRule="auto"/>
        <w:ind w:left="1843"/>
        <w:rPr>
          <w:rFonts w:asciiTheme="majorHAnsi" w:hAnsiTheme="majorHAnsi" w:cs="Arial"/>
          <w:b/>
          <w:sz w:val="18"/>
          <w:szCs w:val="18"/>
          <w:highlight w:val="yellow"/>
          <w:lang w:val="en-CA"/>
        </w:rPr>
      </w:pPr>
      <w:r w:rsidRPr="00455147">
        <w:rPr>
          <w:rFonts w:asciiTheme="majorHAnsi" w:hAnsiTheme="majorHAnsi" w:cs="Arial"/>
          <w:b/>
          <w:sz w:val="18"/>
          <w:szCs w:val="18"/>
          <w:highlight w:val="yellow"/>
          <w:lang w:val="en-CA"/>
        </w:rPr>
        <w:t>Select model:</w:t>
      </w:r>
    </w:p>
    <w:p w14:paraId="3CBB396B" w14:textId="05565BCD" w:rsidR="00874202" w:rsidRPr="00455147" w:rsidRDefault="00874202" w:rsidP="00455147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455147">
        <w:rPr>
          <w:rFonts w:asciiTheme="majorHAnsi" w:hAnsiTheme="majorHAnsi" w:cs="Arial"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 w:cs="Arial"/>
          <w:sz w:val="18"/>
          <w:szCs w:val="18"/>
          <w:lang w:val="en-CA"/>
        </w:rPr>
      </w:r>
      <w:r w:rsidR="005302CA">
        <w:rPr>
          <w:rFonts w:asciiTheme="majorHAnsi" w:hAnsiTheme="majorHAnsi" w:cs="Arial"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end"/>
      </w:r>
      <w:bookmarkEnd w:id="0"/>
      <w:r w:rsidR="00AF728E" w:rsidRPr="00455147">
        <w:rPr>
          <w:rFonts w:asciiTheme="majorHAnsi" w:hAnsiTheme="majorHAnsi" w:cs="Arial"/>
          <w:sz w:val="18"/>
          <w:szCs w:val="18"/>
          <w:lang w:val="en-CA"/>
        </w:rPr>
        <w:tab/>
      </w:r>
      <w:r w:rsidRPr="00455147">
        <w:rPr>
          <w:rFonts w:asciiTheme="majorHAnsi" w:hAnsiTheme="majorHAnsi" w:cs="Arial"/>
          <w:sz w:val="18"/>
          <w:szCs w:val="18"/>
          <w:lang w:val="en-CA"/>
        </w:rPr>
        <w:t>Flat panel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s</w:t>
      </w:r>
      <w:r w:rsidR="00CA732A">
        <w:rPr>
          <w:rFonts w:asciiTheme="majorHAnsi" w:hAnsiTheme="majorHAnsi" w:cs="Arial"/>
          <w:sz w:val="18"/>
          <w:szCs w:val="18"/>
          <w:lang w:val="en-CA"/>
        </w:rPr>
        <w:t xml:space="preserve"> model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2200</w:t>
      </w:r>
      <w:r w:rsidR="00CA732A">
        <w:rPr>
          <w:rFonts w:asciiTheme="majorHAnsi" w:hAnsiTheme="majorHAnsi" w:cs="Arial"/>
          <w:sz w:val="18"/>
          <w:szCs w:val="18"/>
          <w:lang w:val="en-CA"/>
        </w:rPr>
        <w:t>P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, </w:t>
      </w:r>
      <w:r w:rsidR="00167BD6" w:rsidRPr="00455147">
        <w:rPr>
          <w:rFonts w:asciiTheme="majorHAnsi" w:hAnsiTheme="majorHAnsi" w:cs="Arial"/>
          <w:sz w:val="18"/>
          <w:szCs w:val="18"/>
          <w:lang w:val="en-CA"/>
        </w:rPr>
        <w:t xml:space="preserve">the metal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perforated</w:t>
      </w:r>
      <w:r w:rsidR="00167BD6" w:rsidRPr="00455147">
        <w:rPr>
          <w:rFonts w:asciiTheme="majorHAnsi" w:hAnsiTheme="majorHAnsi" w:cs="Arial"/>
          <w:sz w:val="18"/>
          <w:szCs w:val="18"/>
          <w:lang w:val="en-CA"/>
        </w:rPr>
        <w:t xml:space="preserve"> 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sheet folded on its two long sides. The thickness of the panel is 51mm (2”).</w:t>
      </w:r>
    </w:p>
    <w:p w14:paraId="6A3B857D" w14:textId="5D0C83DD" w:rsidR="00874202" w:rsidRPr="00455147" w:rsidRDefault="00874202" w:rsidP="00455147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455147">
        <w:rPr>
          <w:rFonts w:asciiTheme="majorHAnsi" w:hAnsiTheme="majorHAnsi" w:cs="Arial"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 w:cs="Arial"/>
          <w:sz w:val="18"/>
          <w:szCs w:val="18"/>
          <w:lang w:val="en-CA"/>
        </w:rPr>
      </w:r>
      <w:r w:rsidR="005302CA">
        <w:rPr>
          <w:rFonts w:asciiTheme="majorHAnsi" w:hAnsiTheme="majorHAnsi" w:cs="Arial"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end"/>
      </w:r>
      <w:bookmarkEnd w:id="1"/>
      <w:r w:rsidR="00AF728E" w:rsidRPr="00455147">
        <w:rPr>
          <w:rFonts w:asciiTheme="majorHAnsi" w:hAnsiTheme="majorHAnsi" w:cs="Arial"/>
          <w:sz w:val="18"/>
          <w:szCs w:val="18"/>
          <w:lang w:val="en-CA"/>
        </w:rPr>
        <w:tab/>
      </w:r>
      <w:proofErr w:type="gramStart"/>
      <w:r w:rsidRPr="00455147">
        <w:rPr>
          <w:rFonts w:asciiTheme="majorHAnsi" w:hAnsiTheme="majorHAnsi" w:cs="Arial"/>
          <w:sz w:val="18"/>
          <w:szCs w:val="18"/>
          <w:lang w:val="en-CA"/>
        </w:rPr>
        <w:t>”V</w:t>
      </w:r>
      <w:proofErr w:type="gramEnd"/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”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ridge panels</w:t>
      </w:r>
      <w:r w:rsidR="00CA732A">
        <w:rPr>
          <w:rFonts w:asciiTheme="majorHAnsi" w:hAnsiTheme="majorHAnsi" w:cs="Arial"/>
          <w:sz w:val="18"/>
          <w:szCs w:val="18"/>
          <w:lang w:val="en-CA"/>
        </w:rPr>
        <w:t xml:space="preserve"> model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 2200V, the metal perforated sheet folded on its two long sid</w:t>
      </w:r>
      <w:r w:rsidR="000715E8">
        <w:rPr>
          <w:rFonts w:asciiTheme="majorHAnsi" w:hAnsiTheme="majorHAnsi" w:cs="Arial"/>
          <w:sz w:val="18"/>
          <w:szCs w:val="18"/>
          <w:lang w:val="en-CA"/>
        </w:rPr>
        <w:t>es. The ridges will be 25mm (1”) high and in 152mm (6”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) increments.  The thickness of the panel is 76mm </w:t>
      </w:r>
      <w:r w:rsidR="000715E8">
        <w:rPr>
          <w:rFonts w:asciiTheme="majorHAnsi" w:hAnsiTheme="majorHAnsi" w:cs="Arial"/>
          <w:sz w:val="18"/>
          <w:szCs w:val="18"/>
          <w:lang w:val="en-CA"/>
        </w:rPr>
        <w:t>(3”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). </w:t>
      </w:r>
    </w:p>
    <w:p w14:paraId="13423398" w14:textId="77777777" w:rsidR="000A29E8" w:rsidRPr="00455147" w:rsidRDefault="000A29E8" w:rsidP="00455147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en-CA"/>
        </w:rPr>
      </w:pPr>
    </w:p>
    <w:p w14:paraId="6DC20D02" w14:textId="2DE9FB72" w:rsidR="000A29E8" w:rsidRPr="00455147" w:rsidRDefault="000A29E8" w:rsidP="00455147">
      <w:pPr>
        <w:pStyle w:val="Paragraphedeliste"/>
        <w:numPr>
          <w:ilvl w:val="0"/>
          <w:numId w:val="4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Stiffeners shall be fabricated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with zinc plated 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1.3.mm </w:t>
      </w:r>
      <w:r w:rsidR="00DF3B0F" w:rsidRPr="00455147">
        <w:rPr>
          <w:rFonts w:asciiTheme="majorHAnsi" w:hAnsiTheme="majorHAnsi" w:cs="Arial"/>
          <w:sz w:val="18"/>
          <w:szCs w:val="18"/>
          <w:lang w:val="en-CA"/>
        </w:rPr>
        <w:t>(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18-gauge</w:t>
      </w:r>
      <w:r w:rsidR="00DF3B0F" w:rsidRPr="00455147">
        <w:rPr>
          <w:rFonts w:asciiTheme="majorHAnsi" w:hAnsiTheme="majorHAnsi" w:cs="Arial"/>
          <w:sz w:val="18"/>
          <w:szCs w:val="18"/>
          <w:lang w:val="en-CA"/>
        </w:rPr>
        <w:t>)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steel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.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 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A mid panel stiffener shall be added to panels exceeding 1830mm (6’0”). To secure panels to mounting supports, stiffeners at both extremities must be outfitted with two 6mm (1/4-20</w:t>
      </w:r>
      <w:r w:rsidR="00DF3B0F" w:rsidRPr="00455147">
        <w:rPr>
          <w:rFonts w:asciiTheme="majorHAnsi" w:hAnsiTheme="majorHAnsi" w:cs="Arial"/>
          <w:sz w:val="18"/>
          <w:szCs w:val="18"/>
          <w:lang w:val="en-CA"/>
        </w:rPr>
        <w:t xml:space="preserve">) </w:t>
      </w:r>
      <w:r w:rsidR="000715E8" w:rsidRPr="00455147">
        <w:rPr>
          <w:rFonts w:asciiTheme="majorHAnsi" w:hAnsiTheme="majorHAnsi" w:cs="Arial"/>
          <w:sz w:val="18"/>
          <w:szCs w:val="18"/>
          <w:lang w:val="en-CA"/>
        </w:rPr>
        <w:t>nuts;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</w:t>
      </w:r>
      <w:r w:rsidR="002D7528" w:rsidRPr="00455147">
        <w:rPr>
          <w:rFonts w:asciiTheme="majorHAnsi" w:hAnsiTheme="majorHAnsi" w:cs="Arial"/>
          <w:sz w:val="18"/>
          <w:szCs w:val="18"/>
          <w:lang w:val="en-CA"/>
        </w:rPr>
        <w:t>these</w:t>
      </w:r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four supports will be held to the panel by 6mm (1/4-20) bolts.</w:t>
      </w:r>
    </w:p>
    <w:p w14:paraId="2A1663E5" w14:textId="77777777" w:rsidR="000C4477" w:rsidRPr="00455147" w:rsidRDefault="000C4477" w:rsidP="00455147">
      <w:pPr>
        <w:pStyle w:val="Paragraphedeliste"/>
        <w:spacing w:after="0" w:line="240" w:lineRule="auto"/>
        <w:ind w:left="0"/>
        <w:rPr>
          <w:rFonts w:asciiTheme="majorHAnsi" w:hAnsiTheme="majorHAnsi" w:cs="Arial"/>
          <w:sz w:val="18"/>
          <w:szCs w:val="18"/>
          <w:lang w:val="en-CA"/>
        </w:rPr>
      </w:pPr>
    </w:p>
    <w:p w14:paraId="6DBFB50C" w14:textId="0A86F2E2" w:rsidR="000E5C8F" w:rsidRPr="008D2DB5" w:rsidRDefault="003C5A48" w:rsidP="00455147">
      <w:pPr>
        <w:pStyle w:val="Paragraphedeliste"/>
        <w:numPr>
          <w:ilvl w:val="0"/>
          <w:numId w:val="4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t>Soundproofing</w:t>
      </w:r>
      <w:r w:rsidR="006D6F27" w:rsidRPr="00455147">
        <w:rPr>
          <w:rFonts w:asciiTheme="majorHAnsi" w:hAnsiTheme="majorHAnsi" w:cs="Arial"/>
          <w:sz w:val="18"/>
          <w:szCs w:val="18"/>
          <w:lang w:val="en-CA"/>
        </w:rPr>
        <w:t xml:space="preserve"> insulation shall be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a</w:t>
      </w:r>
      <w:r w:rsidR="006D6F27" w:rsidRPr="00455147">
        <w:rPr>
          <w:rFonts w:asciiTheme="majorHAnsi" w:hAnsiTheme="majorHAnsi" w:cs="Arial"/>
          <w:sz w:val="18"/>
          <w:szCs w:val="18"/>
          <w:lang w:val="en-CA"/>
        </w:rPr>
        <w:t xml:space="preserve"> 51mm </w:t>
      </w:r>
      <w:r w:rsidR="00DF3B0F" w:rsidRPr="00455147">
        <w:rPr>
          <w:rFonts w:asciiTheme="majorHAnsi" w:hAnsiTheme="majorHAnsi" w:cs="Arial"/>
          <w:sz w:val="18"/>
          <w:szCs w:val="18"/>
          <w:lang w:val="en-CA"/>
        </w:rPr>
        <w:t>(</w:t>
      </w:r>
      <w:r w:rsidR="006D6F27" w:rsidRPr="00455147">
        <w:rPr>
          <w:rFonts w:asciiTheme="majorHAnsi" w:hAnsiTheme="majorHAnsi" w:cs="Arial"/>
          <w:sz w:val="18"/>
          <w:szCs w:val="18"/>
          <w:lang w:val="en-CA"/>
        </w:rPr>
        <w:t>2”) fiberglass mat with a density of 0,68kg/m</w:t>
      </w:r>
      <w:r w:rsidR="006D6F27" w:rsidRPr="00455147">
        <w:rPr>
          <w:rFonts w:asciiTheme="majorHAnsi" w:hAnsiTheme="majorHAnsi" w:cs="Arial"/>
          <w:sz w:val="18"/>
          <w:szCs w:val="18"/>
          <w:vertAlign w:val="superscript"/>
          <w:lang w:val="en-CA"/>
        </w:rPr>
        <w:t xml:space="preserve">3 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(1.5lb</w:t>
      </w:r>
      <w:r w:rsidR="006D6F27" w:rsidRPr="00455147">
        <w:rPr>
          <w:rFonts w:asciiTheme="majorHAnsi" w:hAnsiTheme="majorHAnsi" w:cs="Arial"/>
          <w:sz w:val="18"/>
          <w:szCs w:val="18"/>
          <w:lang w:val="en-CA"/>
        </w:rPr>
        <w:t>/ft</w:t>
      </w:r>
      <w:r w:rsidR="00DF3B0F" w:rsidRPr="00455147">
        <w:rPr>
          <w:rFonts w:asciiTheme="majorHAnsi" w:hAnsiTheme="majorHAnsi" w:cs="Arial"/>
          <w:sz w:val="18"/>
          <w:szCs w:val="18"/>
          <w:vertAlign w:val="superscript"/>
          <w:lang w:val="en-CA"/>
        </w:rPr>
        <w:t>3</w:t>
      </w:r>
      <w:r w:rsidR="006D6F27" w:rsidRPr="00455147">
        <w:rPr>
          <w:rFonts w:asciiTheme="majorHAnsi" w:hAnsiTheme="majorHAnsi" w:cs="Arial"/>
          <w:sz w:val="18"/>
          <w:szCs w:val="18"/>
          <w:lang w:val="en-CA"/>
        </w:rPr>
        <w:t>)</w:t>
      </w:r>
      <w:r w:rsidR="000A1552" w:rsidRPr="00455147">
        <w:rPr>
          <w:rFonts w:asciiTheme="majorHAnsi" w:hAnsiTheme="majorHAnsi" w:cs="Arial"/>
          <w:sz w:val="18"/>
          <w:szCs w:val="18"/>
          <w:lang w:val="en-CA"/>
        </w:rPr>
        <w:t>. A fireproof polyethylene film shall recover the soundproofing insulation.</w:t>
      </w:r>
    </w:p>
    <w:p w14:paraId="6E916C4A" w14:textId="77777777" w:rsidR="000E5C8F" w:rsidRPr="00455147" w:rsidRDefault="000E5C8F" w:rsidP="00455147">
      <w:pPr>
        <w:spacing w:after="0" w:line="240" w:lineRule="auto"/>
        <w:rPr>
          <w:rFonts w:asciiTheme="majorHAnsi" w:hAnsiTheme="majorHAnsi"/>
          <w:sz w:val="18"/>
          <w:szCs w:val="18"/>
          <w:lang w:val="en-CA"/>
        </w:rPr>
      </w:pPr>
    </w:p>
    <w:p w14:paraId="705DA691" w14:textId="77777777" w:rsidR="00E61EA5" w:rsidRPr="00455147" w:rsidRDefault="002B5647" w:rsidP="00455147">
      <w:pPr>
        <w:numPr>
          <w:ilvl w:val="0"/>
          <w:numId w:val="30"/>
        </w:numPr>
        <w:spacing w:after="0" w:line="240" w:lineRule="auto"/>
        <w:rPr>
          <w:rFonts w:asciiTheme="majorHAnsi" w:hAnsiTheme="majorHAnsi"/>
          <w:color w:val="FF0000"/>
          <w:sz w:val="18"/>
          <w:szCs w:val="18"/>
        </w:rPr>
      </w:pPr>
      <w:proofErr w:type="spellStart"/>
      <w:r w:rsidRPr="00455147">
        <w:rPr>
          <w:rFonts w:asciiTheme="majorHAnsi" w:hAnsiTheme="majorHAnsi"/>
          <w:b/>
          <w:sz w:val="18"/>
          <w:szCs w:val="18"/>
        </w:rPr>
        <w:t>Hang</w:t>
      </w:r>
      <w:r w:rsidR="007D190A" w:rsidRPr="00455147">
        <w:rPr>
          <w:rFonts w:asciiTheme="majorHAnsi" w:hAnsiTheme="majorHAnsi"/>
          <w:b/>
          <w:sz w:val="18"/>
          <w:szCs w:val="18"/>
        </w:rPr>
        <w:t>ing</w:t>
      </w:r>
      <w:proofErr w:type="spellEnd"/>
      <w:r w:rsidR="007D190A" w:rsidRPr="00455147">
        <w:rPr>
          <w:rFonts w:asciiTheme="majorHAnsi" w:hAnsiTheme="majorHAnsi"/>
          <w:b/>
          <w:sz w:val="18"/>
          <w:szCs w:val="18"/>
        </w:rPr>
        <w:t xml:space="preserve"> system</w:t>
      </w:r>
    </w:p>
    <w:p w14:paraId="729843AB" w14:textId="3ED4C9A3" w:rsidR="00D65139" w:rsidRPr="00455147" w:rsidRDefault="000A1552" w:rsidP="00455147">
      <w:pPr>
        <w:numPr>
          <w:ilvl w:val="0"/>
          <w:numId w:val="45"/>
        </w:numPr>
        <w:spacing w:after="0" w:line="240" w:lineRule="auto"/>
        <w:ind w:left="1843" w:hanging="425"/>
        <w:rPr>
          <w:rFonts w:asciiTheme="majorHAnsi" w:hAnsiTheme="majorHAnsi"/>
          <w:sz w:val="18"/>
          <w:szCs w:val="18"/>
          <w:lang w:val="en-CA"/>
        </w:rPr>
      </w:pPr>
      <w:r w:rsidRPr="00455147">
        <w:rPr>
          <w:rFonts w:asciiTheme="majorHAnsi" w:hAnsiTheme="majorHAnsi"/>
          <w:sz w:val="18"/>
          <w:szCs w:val="18"/>
          <w:lang w:val="en-CA"/>
        </w:rPr>
        <w:t xml:space="preserve">The four 3mm </w:t>
      </w:r>
      <w:r w:rsidR="00DF3B0F" w:rsidRPr="00455147">
        <w:rPr>
          <w:rFonts w:asciiTheme="majorHAnsi" w:hAnsiTheme="majorHAnsi"/>
          <w:sz w:val="18"/>
          <w:szCs w:val="18"/>
          <w:lang w:val="en-CA"/>
        </w:rPr>
        <w:t>(</w:t>
      </w:r>
      <w:r w:rsidRPr="00455147">
        <w:rPr>
          <w:rFonts w:asciiTheme="majorHAnsi" w:hAnsiTheme="majorHAnsi"/>
          <w:sz w:val="18"/>
          <w:szCs w:val="18"/>
          <w:lang w:val="en-CA"/>
        </w:rPr>
        <w:t>11</w:t>
      </w:r>
      <w:r w:rsidR="00646B03">
        <w:rPr>
          <w:rFonts w:asciiTheme="majorHAnsi" w:hAnsiTheme="majorHAnsi"/>
          <w:sz w:val="18"/>
          <w:szCs w:val="18"/>
          <w:lang w:val="en-CA"/>
        </w:rPr>
        <w:t xml:space="preserve"> gauge</w:t>
      </w:r>
      <w:r w:rsidR="00DF3B0F" w:rsidRPr="00455147">
        <w:rPr>
          <w:rFonts w:asciiTheme="majorHAnsi" w:hAnsiTheme="majorHAnsi"/>
          <w:sz w:val="18"/>
          <w:szCs w:val="18"/>
          <w:lang w:val="en-CA"/>
        </w:rPr>
        <w:t>)</w:t>
      </w:r>
      <w:r w:rsidRPr="00455147">
        <w:rPr>
          <w:rFonts w:asciiTheme="majorHAnsi" w:hAnsiTheme="majorHAnsi"/>
          <w:sz w:val="18"/>
          <w:szCs w:val="18"/>
          <w:lang w:val="en-CA"/>
        </w:rPr>
        <w:t xml:space="preserve"> mounting supports allo</w:t>
      </w:r>
      <w:r w:rsidR="002D7528" w:rsidRPr="00455147">
        <w:rPr>
          <w:rFonts w:asciiTheme="majorHAnsi" w:hAnsiTheme="majorHAnsi"/>
          <w:sz w:val="18"/>
          <w:szCs w:val="18"/>
          <w:lang w:val="en-CA"/>
        </w:rPr>
        <w:t>w</w:t>
      </w:r>
      <w:r w:rsidRPr="00455147">
        <w:rPr>
          <w:rFonts w:asciiTheme="majorHAnsi" w:hAnsiTheme="majorHAnsi"/>
          <w:sz w:val="18"/>
          <w:szCs w:val="18"/>
          <w:lang w:val="en-CA"/>
        </w:rPr>
        <w:t xml:space="preserve"> for a wall or ceiling </w:t>
      </w:r>
      <w:r w:rsidR="003C5A48" w:rsidRPr="00455147">
        <w:rPr>
          <w:rFonts w:asciiTheme="majorHAnsi" w:hAnsiTheme="majorHAnsi"/>
          <w:sz w:val="18"/>
          <w:szCs w:val="18"/>
          <w:lang w:val="en-CA"/>
        </w:rPr>
        <w:t>clearance</w:t>
      </w:r>
    </w:p>
    <w:p w14:paraId="1711DDC7" w14:textId="01392A76" w:rsidR="000A1552" w:rsidRPr="00455147" w:rsidRDefault="000A1552" w:rsidP="00455147">
      <w:pPr>
        <w:spacing w:after="0" w:line="240" w:lineRule="auto"/>
        <w:ind w:left="1843"/>
        <w:rPr>
          <w:rFonts w:asciiTheme="majorHAnsi" w:hAnsiTheme="majorHAnsi"/>
          <w:b/>
          <w:sz w:val="18"/>
          <w:szCs w:val="18"/>
          <w:lang w:val="en-CA"/>
        </w:rPr>
      </w:pPr>
      <w:r w:rsidRPr="00455147">
        <w:rPr>
          <w:rFonts w:asciiTheme="majorHAnsi" w:hAnsiTheme="majorHAnsi"/>
          <w:b/>
          <w:sz w:val="18"/>
          <w:szCs w:val="18"/>
          <w:highlight w:val="yellow"/>
          <w:lang w:val="en-CA"/>
        </w:rPr>
        <w:t>Select</w:t>
      </w:r>
      <w:r w:rsidR="00033ACD" w:rsidRPr="00455147">
        <w:rPr>
          <w:rFonts w:asciiTheme="majorHAnsi" w:hAnsiTheme="majorHAnsi"/>
          <w:b/>
          <w:sz w:val="18"/>
          <w:szCs w:val="18"/>
          <w:lang w:val="en-CA"/>
        </w:rPr>
        <w:t>:</w:t>
      </w:r>
    </w:p>
    <w:p w14:paraId="648A0645" w14:textId="2196C169" w:rsidR="000A1552" w:rsidRPr="00455147" w:rsidRDefault="000A1552" w:rsidP="00455147">
      <w:pPr>
        <w:spacing w:after="0" w:line="240" w:lineRule="auto"/>
        <w:ind w:left="2835" w:hanging="425"/>
        <w:rPr>
          <w:rFonts w:asciiTheme="majorHAnsi" w:hAnsiTheme="majorHAnsi"/>
          <w:sz w:val="18"/>
          <w:szCs w:val="18"/>
          <w:lang w:val="en-CA"/>
        </w:rPr>
      </w:pPr>
      <w:r w:rsidRPr="00455147">
        <w:rPr>
          <w:rFonts w:asciiTheme="majorHAnsi" w:hAnsiTheme="majorHAnsi"/>
          <w:sz w:val="18"/>
          <w:szCs w:val="18"/>
          <w:lang w:val="en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455147">
        <w:rPr>
          <w:rFonts w:asciiTheme="majorHAnsi" w:hAnsiTheme="majorHAnsi"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/>
          <w:sz w:val="18"/>
          <w:szCs w:val="18"/>
          <w:lang w:val="en-CA"/>
        </w:rPr>
      </w:r>
      <w:r w:rsidR="005302CA">
        <w:rPr>
          <w:rFonts w:asciiTheme="majorHAnsi" w:hAnsiTheme="majorHAnsi"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/>
          <w:sz w:val="18"/>
          <w:szCs w:val="18"/>
          <w:lang w:val="en-CA"/>
        </w:rPr>
        <w:fldChar w:fldCharType="end"/>
      </w:r>
      <w:bookmarkEnd w:id="2"/>
      <w:r w:rsidR="00962C05" w:rsidRPr="00455147">
        <w:rPr>
          <w:rFonts w:asciiTheme="majorHAnsi" w:hAnsiTheme="majorHAnsi"/>
          <w:sz w:val="18"/>
          <w:szCs w:val="18"/>
          <w:lang w:val="en-CA"/>
        </w:rPr>
        <w:tab/>
      </w:r>
      <w:r w:rsidRPr="00455147">
        <w:rPr>
          <w:rFonts w:asciiTheme="majorHAnsi" w:hAnsiTheme="majorHAnsi"/>
          <w:sz w:val="18"/>
          <w:szCs w:val="18"/>
          <w:lang w:val="en-CA"/>
        </w:rPr>
        <w:t>0mm (0”)</w:t>
      </w:r>
      <w:r w:rsidR="00B0735D">
        <w:rPr>
          <w:rFonts w:asciiTheme="majorHAnsi" w:hAnsiTheme="majorHAnsi"/>
          <w:sz w:val="18"/>
          <w:szCs w:val="18"/>
          <w:lang w:val="en-CA"/>
        </w:rPr>
        <w:t xml:space="preserve"> from wall or ceiling</w:t>
      </w:r>
    </w:p>
    <w:p w14:paraId="146D0514" w14:textId="22F4E8FE" w:rsidR="000A1552" w:rsidRPr="00455147" w:rsidRDefault="000A1552" w:rsidP="00455147">
      <w:pPr>
        <w:spacing w:after="0" w:line="240" w:lineRule="auto"/>
        <w:ind w:left="2835" w:hanging="425"/>
        <w:rPr>
          <w:rFonts w:asciiTheme="majorHAnsi" w:hAnsiTheme="majorHAnsi"/>
          <w:sz w:val="18"/>
          <w:szCs w:val="18"/>
          <w:lang w:val="en-CA"/>
        </w:rPr>
      </w:pPr>
      <w:r w:rsidRPr="00455147">
        <w:rPr>
          <w:rFonts w:asciiTheme="majorHAnsi" w:hAnsiTheme="majorHAnsi"/>
          <w:sz w:val="18"/>
          <w:szCs w:val="18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455147">
        <w:rPr>
          <w:rFonts w:asciiTheme="majorHAnsi" w:hAnsiTheme="majorHAnsi"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/>
          <w:sz w:val="18"/>
          <w:szCs w:val="18"/>
          <w:lang w:val="en-CA"/>
        </w:rPr>
      </w:r>
      <w:r w:rsidR="005302CA">
        <w:rPr>
          <w:rFonts w:asciiTheme="majorHAnsi" w:hAnsiTheme="majorHAnsi"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/>
          <w:sz w:val="18"/>
          <w:szCs w:val="18"/>
          <w:lang w:val="en-CA"/>
        </w:rPr>
        <w:fldChar w:fldCharType="end"/>
      </w:r>
      <w:bookmarkEnd w:id="3"/>
      <w:r w:rsidR="00962C05" w:rsidRPr="00455147">
        <w:rPr>
          <w:rFonts w:asciiTheme="majorHAnsi" w:hAnsiTheme="majorHAnsi"/>
          <w:sz w:val="18"/>
          <w:szCs w:val="18"/>
          <w:lang w:val="en-CA"/>
        </w:rPr>
        <w:tab/>
      </w:r>
      <w:r w:rsidRPr="00455147">
        <w:rPr>
          <w:rFonts w:asciiTheme="majorHAnsi" w:hAnsiTheme="majorHAnsi"/>
          <w:sz w:val="18"/>
          <w:szCs w:val="18"/>
          <w:lang w:val="en-CA"/>
        </w:rPr>
        <w:t>51mm (2”)</w:t>
      </w:r>
      <w:r w:rsidR="00B0735D">
        <w:rPr>
          <w:rFonts w:asciiTheme="majorHAnsi" w:hAnsiTheme="majorHAnsi"/>
          <w:sz w:val="18"/>
          <w:szCs w:val="18"/>
          <w:lang w:val="en-CA"/>
        </w:rPr>
        <w:t xml:space="preserve"> from wall or ceiling</w:t>
      </w:r>
    </w:p>
    <w:p w14:paraId="114A1AE8" w14:textId="63A5024D" w:rsidR="003D697F" w:rsidRDefault="000A1552" w:rsidP="00455147">
      <w:pPr>
        <w:spacing w:after="0" w:line="240" w:lineRule="auto"/>
        <w:ind w:left="2835" w:hanging="425"/>
        <w:rPr>
          <w:rFonts w:asciiTheme="majorHAnsi" w:hAnsiTheme="majorHAnsi"/>
          <w:sz w:val="18"/>
          <w:szCs w:val="18"/>
          <w:lang w:val="en-CA"/>
        </w:rPr>
      </w:pPr>
      <w:r w:rsidRPr="00455147">
        <w:rPr>
          <w:rFonts w:asciiTheme="majorHAnsi" w:hAnsiTheme="majorHAnsi"/>
          <w:sz w:val="18"/>
          <w:szCs w:val="18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455147">
        <w:rPr>
          <w:rFonts w:asciiTheme="majorHAnsi" w:hAnsiTheme="majorHAnsi"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/>
          <w:sz w:val="18"/>
          <w:szCs w:val="18"/>
          <w:lang w:val="en-CA"/>
        </w:rPr>
      </w:r>
      <w:r w:rsidR="005302CA">
        <w:rPr>
          <w:rFonts w:asciiTheme="majorHAnsi" w:hAnsiTheme="majorHAnsi"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/>
          <w:sz w:val="18"/>
          <w:szCs w:val="18"/>
          <w:lang w:val="en-CA"/>
        </w:rPr>
        <w:fldChar w:fldCharType="end"/>
      </w:r>
      <w:bookmarkEnd w:id="4"/>
      <w:r w:rsidR="00962C05" w:rsidRPr="00455147">
        <w:rPr>
          <w:rFonts w:asciiTheme="majorHAnsi" w:hAnsiTheme="majorHAnsi"/>
          <w:sz w:val="18"/>
          <w:szCs w:val="18"/>
          <w:lang w:val="en-CA"/>
        </w:rPr>
        <w:tab/>
      </w:r>
      <w:r w:rsidR="00663B2D" w:rsidRPr="00455147">
        <w:rPr>
          <w:rFonts w:asciiTheme="majorHAnsi" w:hAnsiTheme="majorHAnsi"/>
          <w:sz w:val="18"/>
          <w:szCs w:val="18"/>
          <w:lang w:val="en-CA"/>
        </w:rPr>
        <w:t>102mm (4”</w:t>
      </w:r>
      <w:r w:rsidRPr="00455147">
        <w:rPr>
          <w:rFonts w:asciiTheme="majorHAnsi" w:hAnsiTheme="majorHAnsi"/>
          <w:sz w:val="18"/>
          <w:szCs w:val="18"/>
          <w:lang w:val="en-CA"/>
        </w:rPr>
        <w:t>)</w:t>
      </w:r>
      <w:r w:rsidR="00B0735D">
        <w:rPr>
          <w:rFonts w:asciiTheme="majorHAnsi" w:hAnsiTheme="majorHAnsi"/>
          <w:sz w:val="18"/>
          <w:szCs w:val="18"/>
          <w:lang w:val="en-CA"/>
        </w:rPr>
        <w:t xml:space="preserve"> from wall or ceiling</w:t>
      </w:r>
    </w:p>
    <w:p w14:paraId="5E82E06D" w14:textId="77777777" w:rsidR="003A61BA" w:rsidRPr="00455147" w:rsidRDefault="003A61BA" w:rsidP="00455147">
      <w:pPr>
        <w:spacing w:after="0" w:line="240" w:lineRule="auto"/>
        <w:ind w:left="2835" w:hanging="425"/>
        <w:rPr>
          <w:rFonts w:asciiTheme="majorHAnsi" w:hAnsiTheme="majorHAnsi"/>
          <w:sz w:val="18"/>
          <w:szCs w:val="18"/>
          <w:lang w:val="en-CA"/>
        </w:rPr>
      </w:pPr>
    </w:p>
    <w:p w14:paraId="62F6ED47" w14:textId="53B70161" w:rsidR="00AD4CD6" w:rsidRPr="00455147" w:rsidRDefault="00C45CA4" w:rsidP="00455147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="Arial"/>
          <w:b/>
          <w:sz w:val="18"/>
          <w:szCs w:val="18"/>
          <w:lang w:val="en-CA"/>
        </w:rPr>
      </w:pPr>
      <w:r w:rsidRPr="00455147">
        <w:rPr>
          <w:rFonts w:asciiTheme="majorHAnsi" w:hAnsiTheme="majorHAnsi"/>
          <w:b/>
          <w:sz w:val="18"/>
          <w:szCs w:val="18"/>
          <w:lang w:val="en-CA"/>
        </w:rPr>
        <w:t>Metal acoustical</w:t>
      </w:r>
      <w:r w:rsidR="00687328" w:rsidRPr="00455147">
        <w:rPr>
          <w:rFonts w:asciiTheme="majorHAnsi" w:hAnsiTheme="majorHAnsi"/>
          <w:b/>
          <w:sz w:val="18"/>
          <w:szCs w:val="18"/>
          <w:lang w:val="en-CA"/>
        </w:rPr>
        <w:t xml:space="preserve"> panel finish</w:t>
      </w:r>
    </w:p>
    <w:p w14:paraId="44BDBE6C" w14:textId="5670053B" w:rsidR="00366FFA" w:rsidRPr="00455147" w:rsidRDefault="00687328" w:rsidP="00455147">
      <w:pPr>
        <w:numPr>
          <w:ilvl w:val="0"/>
          <w:numId w:val="46"/>
        </w:numPr>
        <w:spacing w:after="0" w:line="240" w:lineRule="auto"/>
        <w:ind w:left="1843" w:hanging="425"/>
        <w:rPr>
          <w:rFonts w:asciiTheme="majorHAnsi" w:hAnsiTheme="majorHAnsi" w:cs="Arial"/>
          <w:color w:val="C00000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lastRenderedPageBreak/>
        <w:t xml:space="preserve">Panel finish must 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be:</w:t>
      </w:r>
    </w:p>
    <w:p w14:paraId="42097F17" w14:textId="7B20BBD7" w:rsidR="00033ACD" w:rsidRPr="00455147" w:rsidRDefault="00033ACD" w:rsidP="00455147">
      <w:pPr>
        <w:spacing w:after="0" w:line="240" w:lineRule="auto"/>
        <w:ind w:left="1843"/>
        <w:rPr>
          <w:rFonts w:asciiTheme="majorHAnsi" w:hAnsiTheme="majorHAnsi" w:cs="Arial"/>
          <w:b/>
          <w:color w:val="C00000"/>
          <w:sz w:val="18"/>
          <w:szCs w:val="18"/>
          <w:lang w:val="en-CA"/>
        </w:rPr>
      </w:pPr>
      <w:r w:rsidRPr="00455147">
        <w:rPr>
          <w:rFonts w:asciiTheme="majorHAnsi" w:hAnsiTheme="majorHAnsi" w:cs="Arial"/>
          <w:b/>
          <w:sz w:val="18"/>
          <w:szCs w:val="18"/>
          <w:highlight w:val="yellow"/>
          <w:lang w:val="en-CA"/>
        </w:rPr>
        <w:t>Select:</w:t>
      </w:r>
    </w:p>
    <w:p w14:paraId="2F0CC56F" w14:textId="240AA284" w:rsidR="003E2BA2" w:rsidRPr="00455147" w:rsidRDefault="00033ACD" w:rsidP="00455147">
      <w:pPr>
        <w:tabs>
          <w:tab w:val="left" w:pos="2694"/>
        </w:tabs>
        <w:spacing w:after="0" w:line="240" w:lineRule="auto"/>
        <w:ind w:left="2835" w:hanging="425"/>
        <w:rPr>
          <w:rFonts w:asciiTheme="majorHAnsi" w:hAnsiTheme="majorHAnsi" w:cs="Arial"/>
          <w:color w:val="C00000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 w:rsidRPr="00455147">
        <w:rPr>
          <w:rFonts w:asciiTheme="majorHAnsi" w:hAnsiTheme="majorHAnsi" w:cs="Arial"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 w:cs="Arial"/>
          <w:sz w:val="18"/>
          <w:szCs w:val="18"/>
          <w:lang w:val="en-CA"/>
        </w:rPr>
      </w:r>
      <w:r w:rsidR="005302CA">
        <w:rPr>
          <w:rFonts w:asciiTheme="majorHAnsi" w:hAnsiTheme="majorHAnsi" w:cs="Arial"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end"/>
      </w:r>
      <w:bookmarkEnd w:id="5"/>
      <w:r w:rsidRPr="00455147">
        <w:rPr>
          <w:rFonts w:asciiTheme="majorHAnsi" w:hAnsiTheme="majorHAnsi" w:cs="Arial"/>
          <w:sz w:val="18"/>
          <w:szCs w:val="18"/>
          <w:lang w:val="en-CA"/>
        </w:rPr>
        <w:tab/>
      </w:r>
      <w:r w:rsidRPr="00455147">
        <w:rPr>
          <w:rFonts w:asciiTheme="majorHAnsi" w:hAnsiTheme="majorHAnsi" w:cs="Arial"/>
          <w:sz w:val="18"/>
          <w:szCs w:val="18"/>
          <w:lang w:val="en-CA"/>
        </w:rPr>
        <w:tab/>
      </w:r>
      <w:r w:rsidR="003E2BA2" w:rsidRPr="00455147">
        <w:rPr>
          <w:rFonts w:asciiTheme="majorHAnsi" w:hAnsiTheme="majorHAnsi" w:cs="Arial"/>
          <w:sz w:val="18"/>
          <w:szCs w:val="18"/>
          <w:lang w:val="en-CA"/>
        </w:rPr>
        <w:t>Powder coated pain</w:t>
      </w:r>
      <w:r w:rsidR="00AC1F1D">
        <w:rPr>
          <w:rFonts w:asciiTheme="majorHAnsi" w:hAnsiTheme="majorHAnsi" w:cs="Arial"/>
          <w:sz w:val="18"/>
          <w:szCs w:val="18"/>
          <w:lang w:val="en-CA"/>
        </w:rPr>
        <w:t>t. Selected from</w:t>
      </w:r>
      <w:r w:rsidR="002D7528" w:rsidRPr="00455147">
        <w:rPr>
          <w:rFonts w:asciiTheme="majorHAnsi" w:hAnsiTheme="majorHAnsi" w:cs="Arial"/>
          <w:sz w:val="18"/>
          <w:szCs w:val="18"/>
          <w:lang w:val="en-CA"/>
        </w:rPr>
        <w:t xml:space="preserve"> manufacturer’</w:t>
      </w:r>
      <w:r w:rsidR="00D713D6">
        <w:rPr>
          <w:rFonts w:asciiTheme="majorHAnsi" w:hAnsiTheme="majorHAnsi" w:cs="Arial"/>
          <w:sz w:val="18"/>
          <w:szCs w:val="18"/>
          <w:lang w:val="en-CA"/>
        </w:rPr>
        <w:t>s</w:t>
      </w:r>
      <w:r w:rsidR="002D7528" w:rsidRPr="00455147">
        <w:rPr>
          <w:rFonts w:asciiTheme="majorHAnsi" w:hAnsiTheme="majorHAnsi" w:cs="Arial"/>
          <w:sz w:val="18"/>
          <w:szCs w:val="18"/>
          <w:lang w:val="en-CA"/>
        </w:rPr>
        <w:t xml:space="preserve"> </w:t>
      </w:r>
      <w:r w:rsidR="003E2BA2" w:rsidRPr="00455147">
        <w:rPr>
          <w:rFonts w:asciiTheme="majorHAnsi" w:hAnsiTheme="majorHAnsi" w:cs="Arial"/>
          <w:sz w:val="18"/>
          <w:szCs w:val="18"/>
          <w:lang w:val="en-CA"/>
        </w:rPr>
        <w:t>standard range (white, black, grey, beige).</w:t>
      </w:r>
    </w:p>
    <w:p w14:paraId="5EC2FD37" w14:textId="4BBE1673" w:rsidR="003E2BA2" w:rsidRPr="00455147" w:rsidRDefault="00033ACD" w:rsidP="00455147">
      <w:pPr>
        <w:tabs>
          <w:tab w:val="left" w:pos="2694"/>
        </w:tabs>
        <w:spacing w:after="0" w:line="240" w:lineRule="auto"/>
        <w:ind w:left="2835" w:hanging="425"/>
        <w:rPr>
          <w:rFonts w:asciiTheme="majorHAnsi" w:hAnsiTheme="majorHAnsi" w:cs="Arial"/>
          <w:color w:val="C00000"/>
          <w:sz w:val="18"/>
          <w:szCs w:val="18"/>
          <w:lang w:val="en-CA"/>
        </w:rPr>
      </w:pP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1"/>
      <w:r w:rsidRPr="00455147">
        <w:rPr>
          <w:rFonts w:asciiTheme="majorHAnsi" w:hAnsiTheme="majorHAnsi" w:cs="Arial"/>
          <w:sz w:val="18"/>
          <w:szCs w:val="18"/>
          <w:lang w:val="en-CA"/>
        </w:rPr>
        <w:instrText xml:space="preserve"> FORMCHECKBOX </w:instrText>
      </w:r>
      <w:r w:rsidR="005302CA">
        <w:rPr>
          <w:rFonts w:asciiTheme="majorHAnsi" w:hAnsiTheme="majorHAnsi" w:cs="Arial"/>
          <w:sz w:val="18"/>
          <w:szCs w:val="18"/>
          <w:lang w:val="en-CA"/>
        </w:rPr>
      </w:r>
      <w:r w:rsidR="005302CA">
        <w:rPr>
          <w:rFonts w:asciiTheme="majorHAnsi" w:hAnsiTheme="majorHAnsi" w:cs="Arial"/>
          <w:sz w:val="18"/>
          <w:szCs w:val="18"/>
          <w:lang w:val="en-CA"/>
        </w:rPr>
        <w:fldChar w:fldCharType="separate"/>
      </w:r>
      <w:r w:rsidRPr="00455147">
        <w:rPr>
          <w:rFonts w:asciiTheme="majorHAnsi" w:hAnsiTheme="majorHAnsi" w:cs="Arial"/>
          <w:sz w:val="18"/>
          <w:szCs w:val="18"/>
          <w:lang w:val="en-CA"/>
        </w:rPr>
        <w:fldChar w:fldCharType="end"/>
      </w:r>
      <w:bookmarkEnd w:id="6"/>
      <w:r w:rsidRPr="00455147">
        <w:rPr>
          <w:rFonts w:asciiTheme="majorHAnsi" w:hAnsiTheme="majorHAnsi" w:cs="Arial"/>
          <w:sz w:val="18"/>
          <w:szCs w:val="18"/>
          <w:lang w:val="en-CA"/>
        </w:rPr>
        <w:tab/>
      </w:r>
      <w:r w:rsidRPr="00455147">
        <w:rPr>
          <w:rFonts w:asciiTheme="majorHAnsi" w:hAnsiTheme="majorHAnsi" w:cs="Arial"/>
          <w:sz w:val="18"/>
          <w:szCs w:val="18"/>
          <w:lang w:val="en-CA"/>
        </w:rPr>
        <w:tab/>
      </w:r>
      <w:r w:rsidR="003E2BA2" w:rsidRPr="00455147">
        <w:rPr>
          <w:rFonts w:asciiTheme="majorHAnsi" w:hAnsiTheme="majorHAnsi" w:cs="Arial"/>
          <w:sz w:val="18"/>
          <w:szCs w:val="18"/>
          <w:lang w:val="en-CA"/>
        </w:rPr>
        <w:t>Powder coated paint. Selected form RAL colo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>u</w:t>
      </w:r>
      <w:r w:rsidR="003E2BA2" w:rsidRPr="00455147">
        <w:rPr>
          <w:rFonts w:asciiTheme="majorHAnsi" w:hAnsiTheme="majorHAnsi" w:cs="Arial"/>
          <w:sz w:val="18"/>
          <w:szCs w:val="18"/>
          <w:lang w:val="en-CA"/>
        </w:rPr>
        <w:t>r range.</w:t>
      </w:r>
    </w:p>
    <w:p w14:paraId="4098554A" w14:textId="77777777" w:rsidR="003E2BA2" w:rsidRPr="00455147" w:rsidRDefault="003E2BA2" w:rsidP="00455147">
      <w:pPr>
        <w:spacing w:after="0" w:line="240" w:lineRule="auto"/>
        <w:ind w:left="1069"/>
        <w:rPr>
          <w:rFonts w:asciiTheme="majorHAnsi" w:hAnsiTheme="majorHAnsi" w:cs="Arial"/>
          <w:color w:val="C00000"/>
          <w:sz w:val="18"/>
          <w:szCs w:val="18"/>
          <w:lang w:val="en-CA"/>
        </w:rPr>
      </w:pPr>
    </w:p>
    <w:p w14:paraId="3E3F1E36" w14:textId="77777777" w:rsidR="00366FFA" w:rsidRPr="00455147" w:rsidRDefault="00687328" w:rsidP="00455147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455147">
        <w:rPr>
          <w:rFonts w:asciiTheme="majorHAnsi" w:hAnsiTheme="majorHAnsi" w:cs="Arial"/>
          <w:b/>
          <w:sz w:val="18"/>
          <w:szCs w:val="18"/>
        </w:rPr>
        <w:t>Acoustic</w:t>
      </w:r>
      <w:r w:rsidR="002A747F" w:rsidRPr="00455147">
        <w:rPr>
          <w:rFonts w:asciiTheme="majorHAnsi" w:hAnsiTheme="majorHAnsi" w:cs="Arial"/>
          <w:b/>
          <w:sz w:val="18"/>
          <w:szCs w:val="18"/>
        </w:rPr>
        <w:t>al</w:t>
      </w:r>
      <w:proofErr w:type="spellEnd"/>
      <w:r w:rsidRPr="00455147">
        <w:rPr>
          <w:rFonts w:asciiTheme="majorHAnsi" w:hAnsiTheme="majorHAnsi" w:cs="Arial"/>
          <w:b/>
          <w:sz w:val="18"/>
          <w:szCs w:val="18"/>
        </w:rPr>
        <w:t xml:space="preserve"> performance</w:t>
      </w:r>
    </w:p>
    <w:p w14:paraId="2B6394BC" w14:textId="61D94FB5" w:rsidR="003E2BA2" w:rsidRPr="00B0735D" w:rsidRDefault="003E2BA2" w:rsidP="00B0735D">
      <w:pPr>
        <w:pStyle w:val="Paragraphedeliste"/>
        <w:numPr>
          <w:ilvl w:val="0"/>
          <w:numId w:val="47"/>
        </w:numPr>
        <w:spacing w:after="0" w:line="240" w:lineRule="auto"/>
        <w:rPr>
          <w:rFonts w:asciiTheme="majorHAnsi" w:hAnsiTheme="majorHAnsi" w:cs="Arial"/>
          <w:sz w:val="18"/>
          <w:szCs w:val="18"/>
          <w:lang w:val="en-CA"/>
        </w:rPr>
      </w:pPr>
      <w:proofErr w:type="spellStart"/>
      <w:r w:rsidRPr="00455147">
        <w:rPr>
          <w:rFonts w:asciiTheme="majorHAnsi" w:hAnsiTheme="majorHAnsi" w:cs="Arial"/>
          <w:sz w:val="18"/>
          <w:szCs w:val="18"/>
          <w:lang w:val="en-CA"/>
        </w:rPr>
        <w:t>Independant</w:t>
      </w:r>
      <w:proofErr w:type="spellEnd"/>
      <w:r w:rsidRPr="00455147">
        <w:rPr>
          <w:rFonts w:asciiTheme="majorHAnsi" w:hAnsiTheme="majorHAnsi" w:cs="Arial"/>
          <w:sz w:val="18"/>
          <w:szCs w:val="18"/>
          <w:lang w:val="en-CA"/>
        </w:rPr>
        <w:t xml:space="preserve"> laboratory tests provide sound transmission data of panels</w:t>
      </w:r>
      <w:r w:rsidR="00B0735D">
        <w:rPr>
          <w:rFonts w:asciiTheme="majorHAnsi" w:hAnsiTheme="majorHAnsi" w:cs="Arial"/>
          <w:sz w:val="18"/>
          <w:szCs w:val="18"/>
          <w:lang w:val="en-CA"/>
        </w:rPr>
        <w:t xml:space="preserve"> in m</w:t>
      </w:r>
      <w:r w:rsidR="00B0735D">
        <w:rPr>
          <w:rFonts w:asciiTheme="majorHAnsi" w:hAnsiTheme="majorHAnsi" w:cs="Arial"/>
          <w:sz w:val="18"/>
          <w:szCs w:val="18"/>
          <w:vertAlign w:val="superscript"/>
          <w:lang w:val="en-CA"/>
        </w:rPr>
        <w:t>2</w:t>
      </w:r>
      <w:r w:rsidR="004C5597" w:rsidRPr="004C5597">
        <w:rPr>
          <w:rFonts w:asciiTheme="majorHAnsi" w:hAnsiTheme="majorHAnsi" w:cs="Arial"/>
          <w:sz w:val="18"/>
          <w:szCs w:val="18"/>
          <w:lang w:val="en-CA"/>
        </w:rPr>
        <w:t>/panel</w:t>
      </w:r>
      <w:r w:rsidRPr="00455147">
        <w:rPr>
          <w:rFonts w:asciiTheme="majorHAnsi" w:hAnsiTheme="majorHAnsi" w:cs="Arial"/>
          <w:sz w:val="18"/>
          <w:szCs w:val="18"/>
          <w:lang w:val="en-CA"/>
        </w:rPr>
        <w:t>. The sound absorption test for a standard</w:t>
      </w:r>
      <w:r w:rsidR="002D7528" w:rsidRPr="00455147">
        <w:rPr>
          <w:rFonts w:asciiTheme="majorHAnsi" w:hAnsiTheme="majorHAnsi" w:cs="Arial"/>
          <w:sz w:val="18"/>
          <w:szCs w:val="18"/>
          <w:lang w:val="en-CA"/>
        </w:rPr>
        <w:t xml:space="preserve"> panel of </w:t>
      </w:r>
      <w:r w:rsidR="00B0735D">
        <w:rPr>
          <w:rFonts w:asciiTheme="majorHAnsi" w:hAnsiTheme="majorHAnsi" w:cs="Arial"/>
          <w:sz w:val="18"/>
          <w:szCs w:val="18"/>
          <w:lang w:val="en-CA"/>
        </w:rPr>
        <w:t>915</w:t>
      </w:r>
      <w:r w:rsidR="002D7528" w:rsidRPr="00455147">
        <w:rPr>
          <w:rFonts w:asciiTheme="majorHAnsi" w:hAnsiTheme="majorHAnsi" w:cs="Arial"/>
          <w:sz w:val="18"/>
          <w:szCs w:val="18"/>
          <w:lang w:val="en-CA"/>
        </w:rPr>
        <w:t xml:space="preserve"> mm X 3050mm (</w:t>
      </w:r>
      <w:r w:rsidR="00B0735D">
        <w:rPr>
          <w:rFonts w:asciiTheme="majorHAnsi" w:hAnsiTheme="majorHAnsi" w:cs="Arial"/>
          <w:sz w:val="18"/>
          <w:szCs w:val="18"/>
          <w:lang w:val="en-CA"/>
        </w:rPr>
        <w:t>3</w:t>
      </w:r>
      <w:r w:rsidR="002E569C" w:rsidRPr="00455147">
        <w:rPr>
          <w:rFonts w:asciiTheme="majorHAnsi" w:hAnsiTheme="majorHAnsi" w:cs="Arial"/>
          <w:sz w:val="18"/>
          <w:szCs w:val="18"/>
          <w:lang w:val="en-CA"/>
        </w:rPr>
        <w:t>’</w:t>
      </w:r>
      <w:r w:rsidR="00B0735D">
        <w:rPr>
          <w:rFonts w:asciiTheme="majorHAnsi" w:hAnsiTheme="majorHAnsi" w:cs="Arial"/>
          <w:sz w:val="18"/>
          <w:szCs w:val="18"/>
          <w:lang w:val="en-CA"/>
        </w:rPr>
        <w:t>-0</w:t>
      </w:r>
      <w:r w:rsidR="00B0735D" w:rsidRPr="00455147">
        <w:rPr>
          <w:rFonts w:asciiTheme="majorHAnsi" w:hAnsiTheme="majorHAnsi" w:cs="Arial"/>
          <w:sz w:val="18"/>
          <w:szCs w:val="18"/>
          <w:lang w:val="en-CA"/>
        </w:rPr>
        <w:t>’’</w:t>
      </w:r>
      <w:r w:rsidR="002E569C" w:rsidRPr="00455147">
        <w:rPr>
          <w:rFonts w:asciiTheme="majorHAnsi" w:hAnsiTheme="majorHAnsi" w:cs="Arial"/>
          <w:sz w:val="18"/>
          <w:szCs w:val="18"/>
          <w:lang w:val="en-CA"/>
        </w:rPr>
        <w:t> X</w:t>
      </w:r>
      <w:r w:rsidR="00663B2D" w:rsidRPr="00455147">
        <w:rPr>
          <w:rFonts w:asciiTheme="majorHAnsi" w:hAnsiTheme="majorHAnsi" w:cs="Arial"/>
          <w:sz w:val="18"/>
          <w:szCs w:val="18"/>
          <w:lang w:val="en-CA"/>
        </w:rPr>
        <w:t xml:space="preserve"> 10’</w:t>
      </w:r>
      <w:r w:rsidR="00B0735D">
        <w:rPr>
          <w:rFonts w:asciiTheme="majorHAnsi" w:hAnsiTheme="majorHAnsi" w:cs="Arial"/>
          <w:sz w:val="18"/>
          <w:szCs w:val="18"/>
          <w:lang w:val="en-CA"/>
        </w:rPr>
        <w:t>-</w:t>
      </w:r>
      <w:r w:rsidR="002D7528" w:rsidRPr="00455147">
        <w:rPr>
          <w:rFonts w:asciiTheme="majorHAnsi" w:hAnsiTheme="majorHAnsi" w:cs="Arial"/>
          <w:sz w:val="18"/>
          <w:szCs w:val="18"/>
          <w:lang w:val="en-CA"/>
        </w:rPr>
        <w:t>0</w:t>
      </w:r>
      <w:r w:rsidR="00B0735D" w:rsidRPr="00455147">
        <w:rPr>
          <w:rFonts w:asciiTheme="majorHAnsi" w:hAnsiTheme="majorHAnsi" w:cs="Arial"/>
          <w:sz w:val="18"/>
          <w:szCs w:val="18"/>
          <w:lang w:val="en-CA"/>
        </w:rPr>
        <w:t>’’</w:t>
      </w:r>
      <w:r w:rsidR="00B85913" w:rsidRPr="00455147">
        <w:rPr>
          <w:rFonts w:asciiTheme="majorHAnsi" w:hAnsiTheme="majorHAnsi" w:cs="Arial"/>
          <w:sz w:val="18"/>
          <w:szCs w:val="18"/>
          <w:lang w:val="en-CA"/>
        </w:rPr>
        <w:t>) with soundproofing insulation covered with poly</w:t>
      </w:r>
      <w:r w:rsidR="005302CA">
        <w:rPr>
          <w:rFonts w:asciiTheme="majorHAnsi" w:hAnsiTheme="majorHAnsi" w:cs="Arial"/>
          <w:sz w:val="18"/>
          <w:szCs w:val="18"/>
          <w:lang w:val="en-CA"/>
        </w:rPr>
        <w:t>propylene</w:t>
      </w:r>
      <w:r w:rsidR="00B85913" w:rsidRPr="00455147">
        <w:rPr>
          <w:rFonts w:asciiTheme="majorHAnsi" w:hAnsiTheme="majorHAnsi" w:cs="Arial"/>
          <w:sz w:val="18"/>
          <w:szCs w:val="18"/>
          <w:lang w:val="en-CA"/>
        </w:rPr>
        <w:t xml:space="preserve"> </w:t>
      </w:r>
      <w:r w:rsidR="002E569C" w:rsidRPr="00455147">
        <w:rPr>
          <w:rFonts w:asciiTheme="majorHAnsi" w:hAnsiTheme="majorHAnsi" w:cs="Arial"/>
          <w:sz w:val="18"/>
          <w:szCs w:val="18"/>
          <w:lang w:val="en-CA"/>
        </w:rPr>
        <w:t>film</w:t>
      </w:r>
      <w:r w:rsidR="005302CA">
        <w:rPr>
          <w:rFonts w:asciiTheme="majorHAnsi" w:hAnsiTheme="majorHAnsi" w:cs="Arial"/>
          <w:sz w:val="18"/>
          <w:szCs w:val="18"/>
          <w:lang w:val="en-CA"/>
        </w:rPr>
        <w:t>.</w:t>
      </w:r>
    </w:p>
    <w:p w14:paraId="04483FD8" w14:textId="77777777" w:rsidR="00646B03" w:rsidRPr="00455147" w:rsidRDefault="00646B03" w:rsidP="00455147">
      <w:pPr>
        <w:pStyle w:val="Paragraphedeliste"/>
        <w:spacing w:after="0" w:line="240" w:lineRule="auto"/>
        <w:ind w:left="0"/>
        <w:rPr>
          <w:rFonts w:asciiTheme="majorHAnsi" w:hAnsiTheme="majorHAnsi" w:cs="Arial"/>
          <w:b/>
          <w:sz w:val="18"/>
          <w:szCs w:val="18"/>
          <w:lang w:val="en-CA"/>
        </w:rPr>
      </w:pPr>
    </w:p>
    <w:p w14:paraId="3FAA32BF" w14:textId="77777777" w:rsidR="00F06499" w:rsidRPr="00455147" w:rsidRDefault="00567112" w:rsidP="00455147">
      <w:pPr>
        <w:pStyle w:val="Paragraphedeliste"/>
        <w:spacing w:after="0" w:line="240" w:lineRule="auto"/>
        <w:ind w:left="0"/>
        <w:rPr>
          <w:rFonts w:asciiTheme="majorHAnsi" w:hAnsiTheme="majorHAnsi" w:cs="Arial"/>
          <w:b/>
          <w:bCs/>
          <w:caps/>
          <w:sz w:val="18"/>
          <w:szCs w:val="18"/>
          <w:lang w:val="en-CA"/>
        </w:rPr>
      </w:pPr>
      <w:r w:rsidRPr="00455147">
        <w:rPr>
          <w:rFonts w:asciiTheme="majorHAnsi" w:hAnsiTheme="majorHAnsi" w:cs="Arial"/>
          <w:b/>
          <w:bCs/>
          <w:caps/>
          <w:sz w:val="18"/>
          <w:szCs w:val="18"/>
          <w:lang w:val="en-CA"/>
        </w:rPr>
        <w:t>Part 3 – Execution of work</w:t>
      </w:r>
      <w:bookmarkStart w:id="7" w:name="_GoBack"/>
      <w:bookmarkEnd w:id="7"/>
    </w:p>
    <w:p w14:paraId="7F69A8B1" w14:textId="77777777" w:rsidR="00EB57F6" w:rsidRPr="00455147" w:rsidRDefault="00EB57F6" w:rsidP="00455147">
      <w:pPr>
        <w:pStyle w:val="Paragraphedeliste"/>
        <w:spacing w:after="0" w:line="240" w:lineRule="auto"/>
        <w:ind w:left="284"/>
        <w:rPr>
          <w:rFonts w:asciiTheme="majorHAnsi" w:hAnsiTheme="majorHAnsi" w:cs="Arial"/>
          <w:b/>
          <w:sz w:val="18"/>
          <w:szCs w:val="18"/>
          <w:lang w:val="en-CA"/>
        </w:rPr>
      </w:pPr>
    </w:p>
    <w:p w14:paraId="4A2D2E40" w14:textId="48554C3B" w:rsidR="004B69E8" w:rsidRPr="00455147" w:rsidRDefault="00EB57F6" w:rsidP="00455147">
      <w:pPr>
        <w:pStyle w:val="Paragraphedeliste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b/>
          <w:sz w:val="18"/>
          <w:szCs w:val="18"/>
          <w:lang w:val="fr-FR"/>
        </w:rPr>
      </w:pPr>
      <w:r w:rsidRPr="00455147">
        <w:rPr>
          <w:rFonts w:asciiTheme="majorHAnsi" w:hAnsiTheme="majorHAnsi" w:cs="Arial"/>
          <w:b/>
          <w:sz w:val="18"/>
          <w:szCs w:val="18"/>
          <w:lang w:val="fr-FR"/>
        </w:rPr>
        <w:t>Installation</w:t>
      </w:r>
    </w:p>
    <w:p w14:paraId="39A1B982" w14:textId="7336EB87" w:rsidR="00331074" w:rsidRPr="00D713D6" w:rsidRDefault="000715E8" w:rsidP="000715E8">
      <w:pPr>
        <w:pStyle w:val="Paragraphedeliste"/>
        <w:numPr>
          <w:ilvl w:val="0"/>
          <w:numId w:val="49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  <w:lang w:val="en-CA"/>
        </w:rPr>
      </w:pPr>
      <w:r w:rsidRPr="00D713D6">
        <w:rPr>
          <w:rFonts w:asciiTheme="majorHAnsi" w:hAnsiTheme="majorHAnsi" w:cs="Arial"/>
          <w:sz w:val="18"/>
          <w:szCs w:val="18"/>
          <w:lang w:val="en-CA"/>
        </w:rPr>
        <w:t>Installation is to be completed by an authorized factory trained installer.</w:t>
      </w:r>
    </w:p>
    <w:sectPr w:rsidR="00331074" w:rsidRPr="00D713D6" w:rsidSect="000E584E">
      <w:headerReference w:type="default" r:id="rId7"/>
      <w:footerReference w:type="default" r:id="rId8"/>
      <w:pgSz w:w="12240" w:h="15840" w:code="1"/>
      <w:pgMar w:top="680" w:right="567" w:bottom="567" w:left="567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F94D" w14:textId="77777777" w:rsidR="002B370B" w:rsidRDefault="002B370B" w:rsidP="00177753">
      <w:pPr>
        <w:spacing w:after="0" w:line="240" w:lineRule="auto"/>
      </w:pPr>
      <w:r>
        <w:separator/>
      </w:r>
    </w:p>
  </w:endnote>
  <w:endnote w:type="continuationSeparator" w:id="0">
    <w:p w14:paraId="2438A1C8" w14:textId="77777777" w:rsidR="002B370B" w:rsidRDefault="002B370B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1046"/>
      <w:gridCol w:w="467"/>
    </w:tblGrid>
    <w:tr w:rsidR="008D2DB5" w14:paraId="7DC848C0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3ACF1D13" w14:textId="77777777" w:rsidR="008D2DB5" w:rsidRDefault="008D2DB5" w:rsidP="008D2DB5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079BEABC" wp14:editId="0388E0E1">
                <wp:extent cx="2391551" cy="231440"/>
                <wp:effectExtent l="0" t="0" r="0" b="0"/>
                <wp:docPr id="1" name="Image 1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369B458F" w14:textId="77777777" w:rsidR="008D2DB5" w:rsidRPr="00974BA1" w:rsidRDefault="008D2DB5" w:rsidP="008D2DB5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5A02675C" w14:textId="77777777" w:rsidR="007D25F2" w:rsidRDefault="007D25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F36E" w14:textId="77777777" w:rsidR="002B370B" w:rsidRDefault="002B370B" w:rsidP="00177753">
      <w:pPr>
        <w:spacing w:after="0" w:line="240" w:lineRule="auto"/>
      </w:pPr>
      <w:r>
        <w:separator/>
      </w:r>
    </w:p>
  </w:footnote>
  <w:footnote w:type="continuationSeparator" w:id="0">
    <w:p w14:paraId="0800C84F" w14:textId="77777777" w:rsidR="002B370B" w:rsidRDefault="002B370B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37D2" w14:textId="0D9A0C40" w:rsidR="007D25F2" w:rsidRPr="00DF3B0F" w:rsidRDefault="007D25F2" w:rsidP="00823C51">
    <w:pPr>
      <w:spacing w:after="0"/>
      <w:jc w:val="center"/>
      <w:rPr>
        <w:rFonts w:ascii="Arial" w:hAnsi="Arial" w:cs="Arial"/>
        <w:b/>
        <w:sz w:val="24"/>
        <w:szCs w:val="24"/>
        <w:lang w:val="en-CA"/>
      </w:rPr>
    </w:pPr>
    <w:r w:rsidRPr="00DF3B0F">
      <w:rPr>
        <w:rFonts w:ascii="Arial" w:hAnsi="Arial" w:cs="Arial"/>
        <w:b/>
        <w:sz w:val="24"/>
        <w:szCs w:val="24"/>
        <w:lang w:val="en-CA"/>
      </w:rPr>
      <w:t>GENERAL SPECIFICATION</w:t>
    </w:r>
    <w:r w:rsidR="00663B2D">
      <w:rPr>
        <w:rFonts w:ascii="Arial" w:hAnsi="Arial" w:cs="Arial"/>
        <w:b/>
        <w:sz w:val="24"/>
        <w:szCs w:val="24"/>
        <w:lang w:val="en-CA"/>
      </w:rPr>
      <w:t>S</w:t>
    </w:r>
  </w:p>
  <w:p w14:paraId="37FD3BE5" w14:textId="69D4B329" w:rsidR="007D25F2" w:rsidRPr="00DF3B0F" w:rsidRDefault="007D25F2" w:rsidP="00B37D35">
    <w:pPr>
      <w:spacing w:after="0"/>
      <w:jc w:val="center"/>
      <w:rPr>
        <w:rFonts w:ascii="Arial" w:hAnsi="Arial" w:cs="Arial"/>
        <w:b/>
        <w:caps/>
        <w:sz w:val="24"/>
        <w:szCs w:val="24"/>
        <w:lang w:val="en-CA"/>
      </w:rPr>
    </w:pPr>
    <w:r w:rsidRPr="00DF3B0F">
      <w:rPr>
        <w:rFonts w:ascii="Arial" w:hAnsi="Arial" w:cs="Arial"/>
        <w:b/>
        <w:caps/>
        <w:sz w:val="24"/>
        <w:szCs w:val="24"/>
        <w:lang w:val="en-CA"/>
      </w:rPr>
      <w:t>metal acoustical panels</w:t>
    </w:r>
    <w:r w:rsidR="00663B2D">
      <w:rPr>
        <w:rFonts w:ascii="Arial" w:hAnsi="Arial" w:cs="Arial"/>
        <w:b/>
        <w:caps/>
        <w:sz w:val="24"/>
        <w:szCs w:val="24"/>
        <w:lang w:val="en-CA"/>
      </w:rPr>
      <w:t xml:space="preserve"> SERIES 2200</w:t>
    </w:r>
  </w:p>
  <w:p w14:paraId="08EF9A69" w14:textId="77777777" w:rsidR="007D25F2" w:rsidRPr="00DF3B0F" w:rsidRDefault="007D25F2" w:rsidP="00B37D35">
    <w:pPr>
      <w:spacing w:after="0"/>
      <w:jc w:val="center"/>
      <w:rPr>
        <w:rFonts w:ascii="Arial" w:hAnsi="Arial" w:cs="Arial"/>
        <w:b/>
        <w:caps/>
        <w:sz w:val="24"/>
        <w:szCs w:val="24"/>
        <w:lang w:val="en-CA"/>
      </w:rPr>
    </w:pPr>
    <w:r w:rsidRPr="00DF3B0F">
      <w:rPr>
        <w:rFonts w:ascii="Arial" w:hAnsi="Arial" w:cs="Arial"/>
        <w:b/>
        <w:caps/>
        <w:sz w:val="24"/>
        <w:szCs w:val="24"/>
        <w:lang w:val="en-CA"/>
      </w:rPr>
      <w:t>Section 09 80 00</w:t>
    </w:r>
  </w:p>
  <w:p w14:paraId="7A04769B" w14:textId="77777777" w:rsidR="007D25F2" w:rsidRPr="00B37D35" w:rsidRDefault="007D25F2" w:rsidP="00B37D3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</w:p>
  <w:p w14:paraId="18470EEC" w14:textId="4CA14037" w:rsidR="007D25F2" w:rsidRPr="00D95AD0" w:rsidRDefault="002D7528" w:rsidP="00D95AD0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noProof/>
        <w:sz w:val="24"/>
        <w:szCs w:val="24"/>
        <w:u w:val="single"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E269AB" wp14:editId="634441E8">
              <wp:simplePos x="0" y="0"/>
              <wp:positionH relativeFrom="column">
                <wp:posOffset>40005</wp:posOffset>
              </wp:positionH>
              <wp:positionV relativeFrom="paragraph">
                <wp:posOffset>8255</wp:posOffset>
              </wp:positionV>
              <wp:extent cx="6480175" cy="0"/>
              <wp:effectExtent l="11430" t="17780" r="13970" b="10795"/>
              <wp:wrapNone/>
              <wp:docPr id="2" name="Connecteur droi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DB4E6" id="Connecteur droit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C65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F2BDA"/>
    <w:multiLevelType w:val="hybridMultilevel"/>
    <w:tmpl w:val="D84C993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1C21AEC"/>
    <w:multiLevelType w:val="hybridMultilevel"/>
    <w:tmpl w:val="02D26F7E"/>
    <w:lvl w:ilvl="0" w:tplc="E9EEF936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F26CBF"/>
    <w:multiLevelType w:val="hybridMultilevel"/>
    <w:tmpl w:val="64BAA3D2"/>
    <w:lvl w:ilvl="0" w:tplc="073C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5964"/>
    <w:multiLevelType w:val="hybridMultilevel"/>
    <w:tmpl w:val="030640C4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C8914B6"/>
    <w:multiLevelType w:val="hybridMultilevel"/>
    <w:tmpl w:val="BD027F4A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E7E2725"/>
    <w:multiLevelType w:val="hybridMultilevel"/>
    <w:tmpl w:val="0888CAB6"/>
    <w:lvl w:ilvl="0" w:tplc="35D0CFA6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4031"/>
    <w:multiLevelType w:val="hybridMultilevel"/>
    <w:tmpl w:val="8A5A128C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1B6207E"/>
    <w:multiLevelType w:val="hybridMultilevel"/>
    <w:tmpl w:val="81F03CDA"/>
    <w:lvl w:ilvl="0" w:tplc="D5C217BC">
      <w:start w:val="10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4A11E26"/>
    <w:multiLevelType w:val="hybridMultilevel"/>
    <w:tmpl w:val="FCE80B9A"/>
    <w:lvl w:ilvl="0" w:tplc="15C8E7AA">
      <w:start w:val="10"/>
      <w:numFmt w:val="upperRoman"/>
      <w:lvlText w:val="%1."/>
      <w:lvlJc w:val="left"/>
      <w:pPr>
        <w:ind w:left="1440" w:hanging="72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E4E7D"/>
    <w:multiLevelType w:val="hybridMultilevel"/>
    <w:tmpl w:val="3A44A904"/>
    <w:lvl w:ilvl="0" w:tplc="7E12EF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546FD"/>
    <w:multiLevelType w:val="hybridMultilevel"/>
    <w:tmpl w:val="9996B9EC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D3F3436"/>
    <w:multiLevelType w:val="hybridMultilevel"/>
    <w:tmpl w:val="CACA4B3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E4E4724"/>
    <w:multiLevelType w:val="hybridMultilevel"/>
    <w:tmpl w:val="88E437C6"/>
    <w:lvl w:ilvl="0" w:tplc="2E68CD7E">
      <w:start w:val="10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0060D"/>
    <w:multiLevelType w:val="hybridMultilevel"/>
    <w:tmpl w:val="A9861B06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6DA2DF0"/>
    <w:multiLevelType w:val="hybridMultilevel"/>
    <w:tmpl w:val="067E5694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2CFA"/>
    <w:multiLevelType w:val="hybridMultilevel"/>
    <w:tmpl w:val="5144F85E"/>
    <w:lvl w:ilvl="0" w:tplc="83F261C0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2C7F54"/>
    <w:multiLevelType w:val="multilevel"/>
    <w:tmpl w:val="7D7A2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32506F"/>
    <w:multiLevelType w:val="hybridMultilevel"/>
    <w:tmpl w:val="4BA0C42E"/>
    <w:lvl w:ilvl="0" w:tplc="0992A3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1A1C5E"/>
    <w:multiLevelType w:val="multilevel"/>
    <w:tmpl w:val="37A2A9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F033D07"/>
    <w:multiLevelType w:val="multilevel"/>
    <w:tmpl w:val="F9D2A6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F0A5738"/>
    <w:multiLevelType w:val="hybridMultilevel"/>
    <w:tmpl w:val="838867D6"/>
    <w:lvl w:ilvl="0" w:tplc="C55CEF7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E4516"/>
    <w:multiLevelType w:val="multilevel"/>
    <w:tmpl w:val="D96ED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9156BD"/>
    <w:multiLevelType w:val="multilevel"/>
    <w:tmpl w:val="6F4AFD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34F1879"/>
    <w:multiLevelType w:val="multilevel"/>
    <w:tmpl w:val="7D7A2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62F7135"/>
    <w:multiLevelType w:val="hybridMultilevel"/>
    <w:tmpl w:val="6304F90A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660CB"/>
    <w:multiLevelType w:val="hybridMultilevel"/>
    <w:tmpl w:val="079EBCFA"/>
    <w:lvl w:ilvl="0" w:tplc="A1167012">
      <w:start w:val="1"/>
      <w:numFmt w:val="decimal"/>
      <w:lvlText w:val=".%1"/>
      <w:lvlJc w:val="left"/>
      <w:pPr>
        <w:ind w:left="3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7" w15:restartNumberingAfterBreak="0">
    <w:nsid w:val="3D06493B"/>
    <w:multiLevelType w:val="hybridMultilevel"/>
    <w:tmpl w:val="7B8E7C48"/>
    <w:lvl w:ilvl="0" w:tplc="9F58A368">
      <w:start w:val="10"/>
      <w:numFmt w:val="bullet"/>
      <w:lvlText w:val="-"/>
      <w:lvlJc w:val="left"/>
      <w:pPr>
        <w:ind w:left="588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8" w15:restartNumberingAfterBreak="0">
    <w:nsid w:val="4012234F"/>
    <w:multiLevelType w:val="hybridMultilevel"/>
    <w:tmpl w:val="81F03CDA"/>
    <w:lvl w:ilvl="0" w:tplc="D5C217BC">
      <w:start w:val="10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1CB4181"/>
    <w:multiLevelType w:val="multilevel"/>
    <w:tmpl w:val="07A252D8"/>
    <w:lvl w:ilvl="0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3361FCD"/>
    <w:multiLevelType w:val="hybridMultilevel"/>
    <w:tmpl w:val="8D9C09B0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4B17D12"/>
    <w:multiLevelType w:val="hybridMultilevel"/>
    <w:tmpl w:val="95102ADC"/>
    <w:lvl w:ilvl="0" w:tplc="A86233BC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1169F"/>
    <w:multiLevelType w:val="multilevel"/>
    <w:tmpl w:val="7D7A2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6AF774D"/>
    <w:multiLevelType w:val="hybridMultilevel"/>
    <w:tmpl w:val="D152BC9E"/>
    <w:lvl w:ilvl="0" w:tplc="83F261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C2E74"/>
    <w:multiLevelType w:val="hybridMultilevel"/>
    <w:tmpl w:val="9806B9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4A3C1C17"/>
    <w:multiLevelType w:val="multilevel"/>
    <w:tmpl w:val="37A2A9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4AB65D54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4B110A26"/>
    <w:multiLevelType w:val="hybridMultilevel"/>
    <w:tmpl w:val="201C3996"/>
    <w:lvl w:ilvl="0" w:tplc="A2A08774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EF4BE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3CD29B4"/>
    <w:multiLevelType w:val="hybridMultilevel"/>
    <w:tmpl w:val="F140E1F2"/>
    <w:lvl w:ilvl="0" w:tplc="AE4C3D66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57CE0"/>
    <w:multiLevelType w:val="hybridMultilevel"/>
    <w:tmpl w:val="BFE43092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5FAC0F78"/>
    <w:multiLevelType w:val="hybridMultilevel"/>
    <w:tmpl w:val="8CEE094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1BD5399"/>
    <w:multiLevelType w:val="hybridMultilevel"/>
    <w:tmpl w:val="3410A362"/>
    <w:lvl w:ilvl="0" w:tplc="5F70DF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E65BD"/>
    <w:multiLevelType w:val="hybridMultilevel"/>
    <w:tmpl w:val="6EB46CAC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6940193A"/>
    <w:multiLevelType w:val="multilevel"/>
    <w:tmpl w:val="37A2A9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1521A6F"/>
    <w:multiLevelType w:val="hybridMultilevel"/>
    <w:tmpl w:val="8A5A128C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7B53E3B"/>
    <w:multiLevelType w:val="hybridMultilevel"/>
    <w:tmpl w:val="81F03CDA"/>
    <w:lvl w:ilvl="0" w:tplc="D5C217BC">
      <w:start w:val="10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7D7849C8"/>
    <w:multiLevelType w:val="hybridMultilevel"/>
    <w:tmpl w:val="02A6EBB2"/>
    <w:lvl w:ilvl="0" w:tplc="B30C45E6">
      <w:start w:val="1"/>
      <w:numFmt w:val="decimal"/>
      <w:lvlText w:val=".%1"/>
      <w:lvlJc w:val="left"/>
      <w:pPr>
        <w:ind w:left="1713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7FA403F1"/>
    <w:multiLevelType w:val="hybridMultilevel"/>
    <w:tmpl w:val="97181DA8"/>
    <w:lvl w:ilvl="0" w:tplc="FBFC8C46">
      <w:start w:val="10"/>
      <w:numFmt w:val="upperRoman"/>
      <w:lvlText w:val="%1."/>
      <w:lvlJc w:val="left"/>
      <w:pPr>
        <w:ind w:left="1440" w:hanging="720"/>
      </w:pPr>
      <w:rPr>
        <w:rFonts w:hint="default"/>
        <w:b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8"/>
  </w:num>
  <w:num w:numId="3">
    <w:abstractNumId w:val="36"/>
  </w:num>
  <w:num w:numId="4">
    <w:abstractNumId w:val="32"/>
  </w:num>
  <w:num w:numId="5">
    <w:abstractNumId w:val="21"/>
  </w:num>
  <w:num w:numId="6">
    <w:abstractNumId w:val="42"/>
  </w:num>
  <w:num w:numId="7">
    <w:abstractNumId w:val="27"/>
  </w:num>
  <w:num w:numId="8">
    <w:abstractNumId w:val="13"/>
  </w:num>
  <w:num w:numId="9">
    <w:abstractNumId w:val="37"/>
  </w:num>
  <w:num w:numId="10">
    <w:abstractNumId w:val="6"/>
  </w:num>
  <w:num w:numId="11">
    <w:abstractNumId w:val="17"/>
  </w:num>
  <w:num w:numId="12">
    <w:abstractNumId w:val="10"/>
  </w:num>
  <w:num w:numId="13">
    <w:abstractNumId w:val="23"/>
  </w:num>
  <w:num w:numId="14">
    <w:abstractNumId w:val="39"/>
  </w:num>
  <w:num w:numId="15">
    <w:abstractNumId w:val="25"/>
  </w:num>
  <w:num w:numId="16">
    <w:abstractNumId w:val="3"/>
  </w:num>
  <w:num w:numId="17">
    <w:abstractNumId w:val="9"/>
  </w:num>
  <w:num w:numId="18">
    <w:abstractNumId w:val="48"/>
  </w:num>
  <w:num w:numId="19">
    <w:abstractNumId w:val="24"/>
  </w:num>
  <w:num w:numId="20">
    <w:abstractNumId w:val="19"/>
  </w:num>
  <w:num w:numId="21">
    <w:abstractNumId w:val="44"/>
  </w:num>
  <w:num w:numId="22">
    <w:abstractNumId w:val="8"/>
  </w:num>
  <w:num w:numId="23">
    <w:abstractNumId w:val="46"/>
  </w:num>
  <w:num w:numId="24">
    <w:abstractNumId w:val="28"/>
  </w:num>
  <w:num w:numId="25">
    <w:abstractNumId w:val="35"/>
  </w:num>
  <w:num w:numId="26">
    <w:abstractNumId w:val="20"/>
  </w:num>
  <w:num w:numId="27">
    <w:abstractNumId w:val="0"/>
  </w:num>
  <w:num w:numId="28">
    <w:abstractNumId w:val="16"/>
  </w:num>
  <w:num w:numId="29">
    <w:abstractNumId w:val="33"/>
  </w:num>
  <w:num w:numId="30">
    <w:abstractNumId w:val="31"/>
  </w:num>
  <w:num w:numId="31">
    <w:abstractNumId w:val="2"/>
  </w:num>
  <w:num w:numId="32">
    <w:abstractNumId w:val="11"/>
  </w:num>
  <w:num w:numId="33">
    <w:abstractNumId w:val="43"/>
  </w:num>
  <w:num w:numId="34">
    <w:abstractNumId w:val="30"/>
  </w:num>
  <w:num w:numId="35">
    <w:abstractNumId w:val="34"/>
  </w:num>
  <w:num w:numId="36">
    <w:abstractNumId w:val="12"/>
  </w:num>
  <w:num w:numId="37">
    <w:abstractNumId w:val="1"/>
  </w:num>
  <w:num w:numId="38">
    <w:abstractNumId w:val="14"/>
  </w:num>
  <w:num w:numId="39">
    <w:abstractNumId w:val="40"/>
  </w:num>
  <w:num w:numId="40">
    <w:abstractNumId w:val="29"/>
  </w:num>
  <w:num w:numId="41">
    <w:abstractNumId w:val="41"/>
  </w:num>
  <w:num w:numId="42">
    <w:abstractNumId w:val="26"/>
  </w:num>
  <w:num w:numId="43">
    <w:abstractNumId w:val="15"/>
  </w:num>
  <w:num w:numId="44">
    <w:abstractNumId w:val="18"/>
  </w:num>
  <w:num w:numId="45">
    <w:abstractNumId w:val="5"/>
  </w:num>
  <w:num w:numId="46">
    <w:abstractNumId w:val="47"/>
  </w:num>
  <w:num w:numId="47">
    <w:abstractNumId w:val="7"/>
  </w:num>
  <w:num w:numId="48">
    <w:abstractNumId w:val="45"/>
  </w:num>
  <w:num w:numId="4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109E2"/>
    <w:rsid w:val="000125BA"/>
    <w:rsid w:val="0002199C"/>
    <w:rsid w:val="000238A5"/>
    <w:rsid w:val="00033ACD"/>
    <w:rsid w:val="0004058D"/>
    <w:rsid w:val="00041522"/>
    <w:rsid w:val="000467B9"/>
    <w:rsid w:val="00066C23"/>
    <w:rsid w:val="000715E8"/>
    <w:rsid w:val="0007466B"/>
    <w:rsid w:val="00081B37"/>
    <w:rsid w:val="00094C92"/>
    <w:rsid w:val="000A01D3"/>
    <w:rsid w:val="000A1552"/>
    <w:rsid w:val="000A29E8"/>
    <w:rsid w:val="000B51EA"/>
    <w:rsid w:val="000C13CC"/>
    <w:rsid w:val="000C4477"/>
    <w:rsid w:val="000D1949"/>
    <w:rsid w:val="000D1A15"/>
    <w:rsid w:val="000E10EE"/>
    <w:rsid w:val="000E411C"/>
    <w:rsid w:val="000E584E"/>
    <w:rsid w:val="000E5C8F"/>
    <w:rsid w:val="00102616"/>
    <w:rsid w:val="0012033E"/>
    <w:rsid w:val="00120932"/>
    <w:rsid w:val="00124A7B"/>
    <w:rsid w:val="00126AB0"/>
    <w:rsid w:val="001362A6"/>
    <w:rsid w:val="00141759"/>
    <w:rsid w:val="00142A1F"/>
    <w:rsid w:val="001533C7"/>
    <w:rsid w:val="00167BD6"/>
    <w:rsid w:val="001770EB"/>
    <w:rsid w:val="001772E3"/>
    <w:rsid w:val="00177753"/>
    <w:rsid w:val="001951C2"/>
    <w:rsid w:val="001A2AEC"/>
    <w:rsid w:val="001B3E45"/>
    <w:rsid w:val="001D1022"/>
    <w:rsid w:val="00216C25"/>
    <w:rsid w:val="00226C8A"/>
    <w:rsid w:val="0023614C"/>
    <w:rsid w:val="00247FEF"/>
    <w:rsid w:val="00271201"/>
    <w:rsid w:val="002712DD"/>
    <w:rsid w:val="002947EE"/>
    <w:rsid w:val="00295901"/>
    <w:rsid w:val="002A747F"/>
    <w:rsid w:val="002B370B"/>
    <w:rsid w:val="002B5647"/>
    <w:rsid w:val="002D55C4"/>
    <w:rsid w:val="002D7528"/>
    <w:rsid w:val="002E377F"/>
    <w:rsid w:val="002E37AE"/>
    <w:rsid w:val="002E569C"/>
    <w:rsid w:val="002E73C1"/>
    <w:rsid w:val="002F6BA0"/>
    <w:rsid w:val="00314621"/>
    <w:rsid w:val="00327728"/>
    <w:rsid w:val="00327B0A"/>
    <w:rsid w:val="00331074"/>
    <w:rsid w:val="00332A73"/>
    <w:rsid w:val="00337518"/>
    <w:rsid w:val="00354460"/>
    <w:rsid w:val="0036681F"/>
    <w:rsid w:val="00366FFA"/>
    <w:rsid w:val="00371DE9"/>
    <w:rsid w:val="00375AAD"/>
    <w:rsid w:val="00385602"/>
    <w:rsid w:val="0039137C"/>
    <w:rsid w:val="00396556"/>
    <w:rsid w:val="003A61BA"/>
    <w:rsid w:val="003B1C89"/>
    <w:rsid w:val="003B465E"/>
    <w:rsid w:val="003C5A48"/>
    <w:rsid w:val="003C7177"/>
    <w:rsid w:val="003D1EC0"/>
    <w:rsid w:val="003D4CCE"/>
    <w:rsid w:val="003D5DFD"/>
    <w:rsid w:val="003D697F"/>
    <w:rsid w:val="003E08DD"/>
    <w:rsid w:val="003E2BA2"/>
    <w:rsid w:val="003E6069"/>
    <w:rsid w:val="003F0DF5"/>
    <w:rsid w:val="003F6A87"/>
    <w:rsid w:val="003F78BD"/>
    <w:rsid w:val="004001BB"/>
    <w:rsid w:val="00455147"/>
    <w:rsid w:val="00463C01"/>
    <w:rsid w:val="00470380"/>
    <w:rsid w:val="004A42A1"/>
    <w:rsid w:val="004A4B1F"/>
    <w:rsid w:val="004B5B2A"/>
    <w:rsid w:val="004B5FE0"/>
    <w:rsid w:val="004B63D4"/>
    <w:rsid w:val="004B69E8"/>
    <w:rsid w:val="004C2625"/>
    <w:rsid w:val="004C5597"/>
    <w:rsid w:val="004C7FE3"/>
    <w:rsid w:val="004E3150"/>
    <w:rsid w:val="004E3B65"/>
    <w:rsid w:val="004E5830"/>
    <w:rsid w:val="004E6A70"/>
    <w:rsid w:val="005021A2"/>
    <w:rsid w:val="00502738"/>
    <w:rsid w:val="00520329"/>
    <w:rsid w:val="00521487"/>
    <w:rsid w:val="005302CA"/>
    <w:rsid w:val="005338D1"/>
    <w:rsid w:val="005430DD"/>
    <w:rsid w:val="005442A7"/>
    <w:rsid w:val="00567112"/>
    <w:rsid w:val="00587476"/>
    <w:rsid w:val="00591FC4"/>
    <w:rsid w:val="00596926"/>
    <w:rsid w:val="005B07A6"/>
    <w:rsid w:val="005D5D88"/>
    <w:rsid w:val="005E34D3"/>
    <w:rsid w:val="005F29D2"/>
    <w:rsid w:val="00602E43"/>
    <w:rsid w:val="00603813"/>
    <w:rsid w:val="00607B86"/>
    <w:rsid w:val="00614FD8"/>
    <w:rsid w:val="00616403"/>
    <w:rsid w:val="006224D7"/>
    <w:rsid w:val="00625CCD"/>
    <w:rsid w:val="00634CA8"/>
    <w:rsid w:val="0064064E"/>
    <w:rsid w:val="00641F35"/>
    <w:rsid w:val="00646B03"/>
    <w:rsid w:val="00654DB9"/>
    <w:rsid w:val="00662E2A"/>
    <w:rsid w:val="00663B2D"/>
    <w:rsid w:val="00675E5A"/>
    <w:rsid w:val="00682C90"/>
    <w:rsid w:val="00687328"/>
    <w:rsid w:val="00691D48"/>
    <w:rsid w:val="00697E98"/>
    <w:rsid w:val="006C381D"/>
    <w:rsid w:val="006C5A8D"/>
    <w:rsid w:val="006D6F27"/>
    <w:rsid w:val="006E16E0"/>
    <w:rsid w:val="006F04BB"/>
    <w:rsid w:val="006F0709"/>
    <w:rsid w:val="006F34C6"/>
    <w:rsid w:val="006F63F6"/>
    <w:rsid w:val="00707C80"/>
    <w:rsid w:val="007430DF"/>
    <w:rsid w:val="007434D7"/>
    <w:rsid w:val="00763E19"/>
    <w:rsid w:val="00772121"/>
    <w:rsid w:val="007903ED"/>
    <w:rsid w:val="007A5909"/>
    <w:rsid w:val="007B1BF1"/>
    <w:rsid w:val="007D190A"/>
    <w:rsid w:val="007D25F2"/>
    <w:rsid w:val="007D784B"/>
    <w:rsid w:val="0081492B"/>
    <w:rsid w:val="00823C51"/>
    <w:rsid w:val="00834B23"/>
    <w:rsid w:val="008373F7"/>
    <w:rsid w:val="00851DF6"/>
    <w:rsid w:val="00862F79"/>
    <w:rsid w:val="008632CF"/>
    <w:rsid w:val="00871205"/>
    <w:rsid w:val="00871D1D"/>
    <w:rsid w:val="00874202"/>
    <w:rsid w:val="008759CC"/>
    <w:rsid w:val="008811F4"/>
    <w:rsid w:val="008838B8"/>
    <w:rsid w:val="00894ED7"/>
    <w:rsid w:val="00895F83"/>
    <w:rsid w:val="00896DF0"/>
    <w:rsid w:val="008B3DB9"/>
    <w:rsid w:val="008D2DB5"/>
    <w:rsid w:val="008E4DC5"/>
    <w:rsid w:val="008E6432"/>
    <w:rsid w:val="008F7E71"/>
    <w:rsid w:val="009255CF"/>
    <w:rsid w:val="00932EF8"/>
    <w:rsid w:val="00942E18"/>
    <w:rsid w:val="00952CA7"/>
    <w:rsid w:val="00962C05"/>
    <w:rsid w:val="00964284"/>
    <w:rsid w:val="00965CCE"/>
    <w:rsid w:val="009706EE"/>
    <w:rsid w:val="00973664"/>
    <w:rsid w:val="00976BE6"/>
    <w:rsid w:val="009A7CDF"/>
    <w:rsid w:val="009E44B1"/>
    <w:rsid w:val="009E563B"/>
    <w:rsid w:val="009E5E12"/>
    <w:rsid w:val="009E6078"/>
    <w:rsid w:val="009F4823"/>
    <w:rsid w:val="009F632F"/>
    <w:rsid w:val="00A447D6"/>
    <w:rsid w:val="00A545B4"/>
    <w:rsid w:val="00A56B61"/>
    <w:rsid w:val="00A647F4"/>
    <w:rsid w:val="00A82654"/>
    <w:rsid w:val="00A971B2"/>
    <w:rsid w:val="00AA373B"/>
    <w:rsid w:val="00AC1F1D"/>
    <w:rsid w:val="00AD4CD6"/>
    <w:rsid w:val="00AE1775"/>
    <w:rsid w:val="00AF553C"/>
    <w:rsid w:val="00AF6FF5"/>
    <w:rsid w:val="00AF728E"/>
    <w:rsid w:val="00B04E7C"/>
    <w:rsid w:val="00B058BD"/>
    <w:rsid w:val="00B0735D"/>
    <w:rsid w:val="00B24CF5"/>
    <w:rsid w:val="00B266E4"/>
    <w:rsid w:val="00B331AD"/>
    <w:rsid w:val="00B33556"/>
    <w:rsid w:val="00B3496F"/>
    <w:rsid w:val="00B37D35"/>
    <w:rsid w:val="00B52B62"/>
    <w:rsid w:val="00B61446"/>
    <w:rsid w:val="00B70291"/>
    <w:rsid w:val="00B7314C"/>
    <w:rsid w:val="00B808BC"/>
    <w:rsid w:val="00B83501"/>
    <w:rsid w:val="00B85913"/>
    <w:rsid w:val="00B90E87"/>
    <w:rsid w:val="00B9419F"/>
    <w:rsid w:val="00B96424"/>
    <w:rsid w:val="00BA3590"/>
    <w:rsid w:val="00BA572B"/>
    <w:rsid w:val="00BB26C6"/>
    <w:rsid w:val="00BC491E"/>
    <w:rsid w:val="00BD096C"/>
    <w:rsid w:val="00BD45E9"/>
    <w:rsid w:val="00BD52BC"/>
    <w:rsid w:val="00BE084F"/>
    <w:rsid w:val="00BE1836"/>
    <w:rsid w:val="00C017E5"/>
    <w:rsid w:val="00C34271"/>
    <w:rsid w:val="00C43D0B"/>
    <w:rsid w:val="00C45CA4"/>
    <w:rsid w:val="00C50A9D"/>
    <w:rsid w:val="00C50D84"/>
    <w:rsid w:val="00C529BF"/>
    <w:rsid w:val="00C70398"/>
    <w:rsid w:val="00C70902"/>
    <w:rsid w:val="00C73D99"/>
    <w:rsid w:val="00C8051D"/>
    <w:rsid w:val="00C835D8"/>
    <w:rsid w:val="00C83E03"/>
    <w:rsid w:val="00C85009"/>
    <w:rsid w:val="00C90786"/>
    <w:rsid w:val="00C927AD"/>
    <w:rsid w:val="00CA2B69"/>
    <w:rsid w:val="00CA732A"/>
    <w:rsid w:val="00CB51A7"/>
    <w:rsid w:val="00CC5AE2"/>
    <w:rsid w:val="00CD4781"/>
    <w:rsid w:val="00CD5C2E"/>
    <w:rsid w:val="00CD72EF"/>
    <w:rsid w:val="00CE087B"/>
    <w:rsid w:val="00CF38B0"/>
    <w:rsid w:val="00CF62EA"/>
    <w:rsid w:val="00D06B18"/>
    <w:rsid w:val="00D207F7"/>
    <w:rsid w:val="00D2678C"/>
    <w:rsid w:val="00D53345"/>
    <w:rsid w:val="00D65139"/>
    <w:rsid w:val="00D65639"/>
    <w:rsid w:val="00D7049B"/>
    <w:rsid w:val="00D713D6"/>
    <w:rsid w:val="00D808D8"/>
    <w:rsid w:val="00D904AD"/>
    <w:rsid w:val="00D928EA"/>
    <w:rsid w:val="00D949CE"/>
    <w:rsid w:val="00D95AD0"/>
    <w:rsid w:val="00DA156E"/>
    <w:rsid w:val="00DC1F13"/>
    <w:rsid w:val="00DC490E"/>
    <w:rsid w:val="00DC6578"/>
    <w:rsid w:val="00DE2B37"/>
    <w:rsid w:val="00DF3B0F"/>
    <w:rsid w:val="00E16711"/>
    <w:rsid w:val="00E230EA"/>
    <w:rsid w:val="00E3255F"/>
    <w:rsid w:val="00E4330E"/>
    <w:rsid w:val="00E61EA5"/>
    <w:rsid w:val="00E7255B"/>
    <w:rsid w:val="00E74635"/>
    <w:rsid w:val="00E9772C"/>
    <w:rsid w:val="00EA1E99"/>
    <w:rsid w:val="00EA628F"/>
    <w:rsid w:val="00EA680C"/>
    <w:rsid w:val="00EB57F6"/>
    <w:rsid w:val="00EC45AD"/>
    <w:rsid w:val="00ED4615"/>
    <w:rsid w:val="00ED7AEF"/>
    <w:rsid w:val="00EE1A11"/>
    <w:rsid w:val="00EE3F0C"/>
    <w:rsid w:val="00EE5420"/>
    <w:rsid w:val="00EF0A12"/>
    <w:rsid w:val="00EF72BF"/>
    <w:rsid w:val="00F04C44"/>
    <w:rsid w:val="00F06499"/>
    <w:rsid w:val="00F324EB"/>
    <w:rsid w:val="00F45C71"/>
    <w:rsid w:val="00F4716A"/>
    <w:rsid w:val="00F51ACF"/>
    <w:rsid w:val="00F959E2"/>
    <w:rsid w:val="00FB200E"/>
    <w:rsid w:val="00FB5472"/>
    <w:rsid w:val="00FD2134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25ECA3"/>
  <w15:docId w15:val="{80CE3FDC-9E3B-471D-928E-7F931C83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D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D096C"/>
    <w:pPr>
      <w:keepNext/>
      <w:spacing w:after="0" w:line="240" w:lineRule="auto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835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B83501"/>
    <w:rPr>
      <w:rFonts w:cs="Times New Roman"/>
      <w:sz w:val="20"/>
      <w:szCs w:val="20"/>
    </w:rPr>
  </w:style>
  <w:style w:type="character" w:customStyle="1" w:styleId="Titre2Car">
    <w:name w:val="Titre 2 Car"/>
    <w:link w:val="Titre2"/>
    <w:rsid w:val="00BD096C"/>
    <w:rPr>
      <w:rFonts w:ascii="Arial" w:hAnsi="Arial"/>
      <w:b/>
      <w:sz w:val="36"/>
      <w:lang w:eastAsia="en-US"/>
    </w:rPr>
  </w:style>
  <w:style w:type="paragraph" w:styleId="Titre">
    <w:name w:val="Title"/>
    <w:basedOn w:val="Normal"/>
    <w:link w:val="TitreCar"/>
    <w:qFormat/>
    <w:rsid w:val="008E4DC5"/>
    <w:pPr>
      <w:pBdr>
        <w:top w:val="single" w:sz="6" w:space="1" w:color="auto"/>
        <w:bottom w:val="single" w:sz="6" w:space="1" w:color="auto"/>
      </w:pBdr>
      <w:spacing w:after="0" w:line="240" w:lineRule="auto"/>
      <w:jc w:val="center"/>
    </w:pPr>
    <w:rPr>
      <w:rFonts w:ascii="Arial Black" w:hAnsi="Arial Black"/>
      <w:sz w:val="32"/>
      <w:szCs w:val="20"/>
    </w:rPr>
  </w:style>
  <w:style w:type="character" w:customStyle="1" w:styleId="TitreCar">
    <w:name w:val="Titre Car"/>
    <w:link w:val="Titre"/>
    <w:rsid w:val="008E4DC5"/>
    <w:rPr>
      <w:rFonts w:ascii="Arial Black" w:hAnsi="Arial Black"/>
      <w:sz w:val="32"/>
      <w:lang w:eastAsia="en-US"/>
    </w:rPr>
  </w:style>
  <w:style w:type="table" w:customStyle="1" w:styleId="Grilledetableauclaire1">
    <w:name w:val="Grille de tableau claire1"/>
    <w:basedOn w:val="TableauNormal"/>
    <w:uiPriority w:val="40"/>
    <w:rsid w:val="006E16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gende">
    <w:name w:val="caption"/>
    <w:basedOn w:val="Normal"/>
    <w:next w:val="Normal"/>
    <w:qFormat/>
    <w:rsid w:val="00B37D35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Hill</dc:creator>
  <cp:keywords/>
  <cp:lastModifiedBy>Ken Martel</cp:lastModifiedBy>
  <cp:revision>9</cp:revision>
  <cp:lastPrinted>2015-02-23T20:17:00Z</cp:lastPrinted>
  <dcterms:created xsi:type="dcterms:W3CDTF">2015-06-30T15:09:00Z</dcterms:created>
  <dcterms:modified xsi:type="dcterms:W3CDTF">2019-12-09T15:53:00Z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-1262809750</vt:i4>
  </property>
  <property fmtid="{D5CDD505-2E9C-101B-9397-08002B2CF9AE}" pid="4" name="_EmailSubject">
    <vt:lpwstr>Devis Traitement Acoustique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-1325787069</vt:i4>
  </property>
  <property fmtid="{D5CDD505-2E9C-101B-9397-08002B2CF9AE}" pid="8" name="_ReviewingToolsShownOnce">
    <vt:lpwstr/>
  </property>
</Properties>
</file>